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17826CDD"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proofErr w:type="gramStart"/>
      <w:r w:rsidR="00C75CC0">
        <w:rPr>
          <w:rFonts w:cstheme="minorHAnsi"/>
        </w:rPr>
        <w:t>October</w:t>
      </w:r>
      <w:r w:rsidR="00A97B86">
        <w:rPr>
          <w:rFonts w:cstheme="minorHAnsi"/>
        </w:rPr>
        <w:t>,</w:t>
      </w:r>
      <w:proofErr w:type="gramEnd"/>
      <w:r w:rsidR="00506426">
        <w:rPr>
          <w:rFonts w:cstheme="minorHAnsi"/>
        </w:rPr>
        <w:t xml:space="preserve"> 202</w:t>
      </w:r>
      <w:r w:rsidR="00C75CC0">
        <w:rPr>
          <w:rFonts w:cstheme="minorHAnsi"/>
        </w:rPr>
        <w:t>2 to May 2023</w:t>
      </w:r>
    </w:p>
    <w:p w14:paraId="6FB75AE7" w14:textId="6F827C0A"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D42243">
        <w:rPr>
          <w:rFonts w:cstheme="minorHAnsi"/>
        </w:rPr>
        <w:t>Sharp Campus</w:t>
      </w:r>
      <w:r w:rsidR="0031408A">
        <w:rPr>
          <w:rFonts w:cstheme="minorHAnsi"/>
        </w:rPr>
        <w:t xml:space="preserve">, </w:t>
      </w:r>
      <w:r w:rsidRPr="00146773">
        <w:rPr>
          <w:rFonts w:cstheme="minorHAnsi"/>
        </w:rPr>
        <w:t xml:space="preserve">University of Delaware, </w:t>
      </w:r>
      <w:r w:rsidR="00D42243">
        <w:rPr>
          <w:rFonts w:cstheme="minorHAnsi"/>
        </w:rPr>
        <w:t>Lewes</w:t>
      </w:r>
      <w:r w:rsidRPr="00146773">
        <w:rPr>
          <w:rFonts w:cstheme="minorHAnsi"/>
        </w:rPr>
        <w:t>, DE 19</w:t>
      </w:r>
      <w:r w:rsidR="00D42243">
        <w:rPr>
          <w:rFonts w:cstheme="minorHAnsi"/>
        </w:rPr>
        <w:t>958</w:t>
      </w:r>
      <w:r w:rsidR="00C41862" w:rsidRPr="00146773">
        <w:rPr>
          <w:rFonts w:cstheme="minorHAnsi"/>
        </w:rPr>
        <w:t xml:space="preserve"> </w:t>
      </w:r>
    </w:p>
    <w:p w14:paraId="20CCFA36" w14:textId="65A6EA89"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w:t>
      </w:r>
    </w:p>
    <w:p w14:paraId="30AAC700" w14:textId="77777777" w:rsidR="005C15CF" w:rsidRPr="00146773" w:rsidRDefault="005C15CF" w:rsidP="003361A9">
      <w:pPr>
        <w:spacing w:line="276" w:lineRule="auto"/>
        <w:outlineLvl w:val="0"/>
        <w:rPr>
          <w:rFonts w:cstheme="minorHAnsi"/>
        </w:rPr>
      </w:pPr>
    </w:p>
    <w:p w14:paraId="4AAA2F8D" w14:textId="3BF638AC"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D42243">
        <w:rPr>
          <w:rFonts w:cstheme="minorHAnsi"/>
        </w:rPr>
        <w:t>Andrew S. Wozniak</w:t>
      </w:r>
    </w:p>
    <w:p w14:paraId="7DEF13C1" w14:textId="4AC44621" w:rsidR="005355BF" w:rsidRPr="00146773" w:rsidRDefault="005355BF" w:rsidP="003361A9">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r w:rsidR="00C75CC0">
        <w:rPr>
          <w:rFonts w:cstheme="minorHAnsi"/>
        </w:rPr>
        <w:t>Tia Ouyang</w:t>
      </w:r>
      <w:r w:rsidR="00BE7A08">
        <w:rPr>
          <w:rFonts w:cstheme="minorHAnsi"/>
        </w:rPr>
        <w:tab/>
      </w:r>
    </w:p>
    <w:p w14:paraId="0E9269B7" w14:textId="30522CCE" w:rsidR="00DD1020" w:rsidRPr="00146773" w:rsidRDefault="00DD1020" w:rsidP="003361A9">
      <w:pPr>
        <w:spacing w:line="276" w:lineRule="auto"/>
        <w:outlineLvl w:val="0"/>
        <w:rPr>
          <w:rFonts w:cstheme="minorHAnsi"/>
        </w:rPr>
      </w:pPr>
    </w:p>
    <w:p w14:paraId="278FED4F" w14:textId="77777777" w:rsidR="00522226" w:rsidRPr="00146773" w:rsidRDefault="00522226" w:rsidP="003361A9">
      <w:pPr>
        <w:spacing w:line="276" w:lineRule="auto"/>
        <w:rPr>
          <w:rFonts w:cstheme="minorHAnsi"/>
        </w:rPr>
      </w:pPr>
    </w:p>
    <w:p w14:paraId="578FAECA" w14:textId="0F4DB519" w:rsidR="003D1E70" w:rsidRPr="00BE7A08" w:rsidRDefault="001B04C1" w:rsidP="009514EE">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D42243">
        <w:rPr>
          <w:rFonts w:cstheme="minorHAnsi"/>
        </w:rPr>
        <w:t>D</w:t>
      </w:r>
      <w:r w:rsidR="00C75CC0">
        <w:rPr>
          <w:rFonts w:cstheme="minorHAnsi"/>
        </w:rPr>
        <w:t>issolved organic matter in the Indian River and Rehoboth Bays</w:t>
      </w:r>
    </w:p>
    <w:p w14:paraId="0C030150" w14:textId="7EDC6BDB" w:rsidR="0037032E" w:rsidRPr="00146773" w:rsidRDefault="0037032E" w:rsidP="009514EE">
      <w:pPr>
        <w:rPr>
          <w:rFonts w:cstheme="minorHAnsi"/>
        </w:rPr>
      </w:pPr>
    </w:p>
    <w:p w14:paraId="1EC207A2" w14:textId="77777777" w:rsidR="003807C0" w:rsidRPr="00146773" w:rsidRDefault="003807C0" w:rsidP="009514EE">
      <w:pPr>
        <w:outlineLvl w:val="0"/>
        <w:rPr>
          <w:rFonts w:cstheme="minorHAnsi"/>
        </w:rPr>
      </w:pPr>
      <w:r w:rsidRPr="00FF48DF">
        <w:rPr>
          <w:rFonts w:cstheme="minorHAnsi"/>
          <w:b/>
        </w:rPr>
        <w:t>Research Description</w:t>
      </w:r>
      <w:r w:rsidRPr="00146773">
        <w:rPr>
          <w:rFonts w:cstheme="minorHAnsi"/>
          <w:b/>
        </w:rPr>
        <w:t>:</w:t>
      </w:r>
    </w:p>
    <w:p w14:paraId="49690493" w14:textId="3293119E" w:rsidR="001E4DCB" w:rsidRDefault="001E4DCB" w:rsidP="001E4DCB">
      <w:pPr>
        <w:shd w:val="clear" w:color="auto" w:fill="FFFFFF"/>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Dissolved organic matter (DOM) generated within and transported to estuaries impacts biogeochemical cycles by forming of metal-DOM complexes, being exported to the ocean, deposited in sediments, and supporting secondary production. Its role in supporting secondary production by microbial communities</w:t>
      </w:r>
      <w:proofErr w:type="gramStart"/>
      <w:r>
        <w:rPr>
          <w:rFonts w:ascii="Times New Roman" w:eastAsia="Times New Roman" w:hAnsi="Times New Roman" w:cs="Times New Roman"/>
          <w:sz w:val="22"/>
          <w:szCs w:val="22"/>
        </w:rPr>
        <w:t>, in particular, may</w:t>
      </w:r>
      <w:proofErr w:type="gramEnd"/>
      <w:r>
        <w:rPr>
          <w:rFonts w:ascii="Times New Roman" w:eastAsia="Times New Roman" w:hAnsi="Times New Roman" w:cs="Times New Roman"/>
          <w:sz w:val="22"/>
          <w:szCs w:val="22"/>
        </w:rPr>
        <w:t xml:space="preserve"> contribute to harmful algal blooms and low dissolved oxygen events </w:t>
      </w:r>
      <w:r w:rsidR="00F25BB9">
        <w:rPr>
          <w:rFonts w:ascii="Times New Roman" w:eastAsia="Times New Roman" w:hAnsi="Times New Roman" w:cs="Times New Roman"/>
          <w:sz w:val="22"/>
          <w:szCs w:val="22"/>
        </w:rPr>
        <w:t>and negatively affect</w:t>
      </w:r>
      <w:r>
        <w:rPr>
          <w:rFonts w:ascii="Times New Roman" w:eastAsia="Times New Roman" w:hAnsi="Times New Roman" w:cs="Times New Roman"/>
          <w:sz w:val="22"/>
          <w:szCs w:val="22"/>
        </w:rPr>
        <w:t xml:space="preserve"> water quality and aquatic life, leading to long-term economic impacts on tourism and fishing industries in estuaries and adjacent bay regions. In Delaware, the Center for the Inland Bays reports that ~70% of water bodies do not meet water quality standards, and the Indian River and its associated bay regions are the most impaired waterways. Numerous studies investigate dissolved nutrient dynamics in the Indian River and Rehoboth bays (IRRBs). However, few studies characterize DOM, which provides valuable water quality management information. This study, therefore, investigates the temporal and spatial variations of DOM characteristics in IRRBs. Surface water samples </w:t>
      </w:r>
      <w:r w:rsidR="00F25BB9">
        <w:rPr>
          <w:rFonts w:ascii="Times New Roman" w:eastAsia="Times New Roman" w:hAnsi="Times New Roman" w:cs="Times New Roman"/>
          <w:sz w:val="22"/>
          <w:szCs w:val="22"/>
        </w:rPr>
        <w:t>will be</w:t>
      </w:r>
      <w:r>
        <w:rPr>
          <w:rFonts w:ascii="Times New Roman" w:eastAsia="Times New Roman" w:hAnsi="Times New Roman" w:cs="Times New Roman"/>
          <w:sz w:val="22"/>
          <w:szCs w:val="22"/>
        </w:rPr>
        <w:t xml:space="preserve"> collected </w:t>
      </w:r>
      <w:r w:rsidR="00F25BB9">
        <w:rPr>
          <w:rFonts w:ascii="Times New Roman" w:eastAsia="Times New Roman" w:hAnsi="Times New Roman" w:cs="Times New Roman"/>
          <w:sz w:val="22"/>
          <w:szCs w:val="22"/>
        </w:rPr>
        <w:t>monthly</w:t>
      </w:r>
      <w:r>
        <w:rPr>
          <w:rFonts w:ascii="Times New Roman" w:eastAsia="Times New Roman" w:hAnsi="Times New Roman" w:cs="Times New Roman"/>
          <w:sz w:val="22"/>
          <w:szCs w:val="22"/>
        </w:rPr>
        <w:t xml:space="preserve"> at 17 sites in IRRBs. The concentrations of dissolved organic carbon (DOC) and total dissolved nitrogen (TDN) </w:t>
      </w:r>
      <w:r w:rsidR="00F25BB9">
        <w:rPr>
          <w:rFonts w:ascii="Times New Roman" w:eastAsia="Times New Roman" w:hAnsi="Times New Roman" w:cs="Times New Roman"/>
          <w:sz w:val="22"/>
          <w:szCs w:val="22"/>
        </w:rPr>
        <w:t>and</w:t>
      </w:r>
      <w:r>
        <w:rPr>
          <w:rFonts w:ascii="Times New Roman" w:eastAsia="Times New Roman" w:hAnsi="Times New Roman" w:cs="Times New Roman"/>
          <w:sz w:val="22"/>
          <w:szCs w:val="22"/>
        </w:rPr>
        <w:t xml:space="preserve"> DOM spectral characteristics (via excitation-emission matrix spectroscopy)</w:t>
      </w:r>
      <w:r w:rsidR="00F25BB9">
        <w:rPr>
          <w:rFonts w:ascii="Times New Roman" w:eastAsia="Times New Roman" w:hAnsi="Times New Roman" w:cs="Times New Roman"/>
          <w:sz w:val="22"/>
          <w:szCs w:val="22"/>
        </w:rPr>
        <w:t xml:space="preserve"> will be measured and compared to samples collected during Summer 2022</w:t>
      </w:r>
      <w:r>
        <w:rPr>
          <w:rFonts w:ascii="Times New Roman" w:eastAsia="Times New Roman" w:hAnsi="Times New Roman" w:cs="Times New Roman"/>
          <w:sz w:val="22"/>
          <w:szCs w:val="22"/>
        </w:rPr>
        <w:t xml:space="preserve">. </w:t>
      </w:r>
      <w:r w:rsidR="00F25BB9">
        <w:rPr>
          <w:rFonts w:ascii="Times New Roman" w:eastAsia="Times New Roman" w:hAnsi="Times New Roman" w:cs="Times New Roman"/>
          <w:sz w:val="22"/>
          <w:szCs w:val="22"/>
        </w:rPr>
        <w:t>T</w:t>
      </w:r>
      <w:r>
        <w:rPr>
          <w:rFonts w:ascii="Times New Roman" w:eastAsia="Times New Roman" w:hAnsi="Times New Roman" w:cs="Times New Roman"/>
          <w:sz w:val="22"/>
          <w:szCs w:val="22"/>
        </w:rPr>
        <w:t>he dominant drivers of DOM characteristics between Indian River Bay and Rehoboth Bay (RB)</w:t>
      </w:r>
      <w:r w:rsidR="00F25BB9">
        <w:rPr>
          <w:rFonts w:ascii="Times New Roman" w:eastAsia="Times New Roman" w:hAnsi="Times New Roman" w:cs="Times New Roman"/>
          <w:sz w:val="22"/>
          <w:szCs w:val="22"/>
        </w:rPr>
        <w:t xml:space="preserve"> will be assessed using multivariate and multiway statistical techniques</w:t>
      </w:r>
      <w:r>
        <w:rPr>
          <w:rFonts w:ascii="Times New Roman" w:eastAsia="Times New Roman" w:hAnsi="Times New Roman" w:cs="Times New Roman"/>
          <w:sz w:val="22"/>
          <w:szCs w:val="22"/>
        </w:rPr>
        <w:t xml:space="preserve">. </w:t>
      </w:r>
      <w:r w:rsidR="00F25BB9">
        <w:rPr>
          <w:rFonts w:ascii="Times New Roman" w:eastAsia="Times New Roman" w:hAnsi="Times New Roman" w:cs="Times New Roman"/>
          <w:sz w:val="22"/>
          <w:szCs w:val="22"/>
        </w:rPr>
        <w:t>Variability in the data will be assessed to assess whether temporal or spatial factors most influence DOM variability.</w:t>
      </w:r>
    </w:p>
    <w:p w14:paraId="05769B9F" w14:textId="77777777" w:rsidR="000257EA" w:rsidRDefault="000257EA" w:rsidP="009514EE">
      <w:pPr>
        <w:rPr>
          <w:rFonts w:cstheme="minorHAnsi"/>
        </w:rPr>
      </w:pPr>
    </w:p>
    <w:p w14:paraId="63DD112E" w14:textId="79DC1492" w:rsidR="0047640F" w:rsidRPr="00FF48DF" w:rsidRDefault="003807C0" w:rsidP="003361A9">
      <w:pPr>
        <w:rPr>
          <w:rFonts w:cstheme="minorHAnsi"/>
        </w:rPr>
      </w:pPr>
      <w:r w:rsidRPr="00146773">
        <w:rPr>
          <w:rFonts w:cstheme="minorHAnsi"/>
          <w:b/>
        </w:rPr>
        <w:t xml:space="preserve">Research Questions: </w:t>
      </w:r>
      <w:r w:rsidR="003C608B" w:rsidRPr="00146773">
        <w:rPr>
          <w:rFonts w:cstheme="minorHAnsi"/>
          <w:b/>
        </w:rPr>
        <w:br/>
      </w:r>
      <w:r w:rsidR="00C75CC0">
        <w:rPr>
          <w:rFonts w:cstheme="minorHAnsi"/>
        </w:rPr>
        <w:t>What are the scales of variability for dissolved organic carbon quantities and composition in the Rehoboth and Indian River Bays</w:t>
      </w:r>
      <w:r w:rsidR="0047640F" w:rsidRPr="00FF48DF">
        <w:rPr>
          <w:rFonts w:cstheme="minorHAnsi"/>
        </w:rPr>
        <w:t>?</w:t>
      </w:r>
    </w:p>
    <w:p w14:paraId="7248C191" w14:textId="26511F93" w:rsidR="00EA3265" w:rsidRPr="00FF48DF" w:rsidRDefault="00C75CC0" w:rsidP="00FF69E5">
      <w:pPr>
        <w:pStyle w:val="ListParagraph"/>
        <w:numPr>
          <w:ilvl w:val="0"/>
          <w:numId w:val="2"/>
        </w:numPr>
        <w:spacing w:after="120"/>
        <w:contextualSpacing w:val="0"/>
        <w:rPr>
          <w:rFonts w:cstheme="minorHAnsi"/>
        </w:rPr>
      </w:pPr>
      <w:r>
        <w:rPr>
          <w:rFonts w:cstheme="minorHAnsi"/>
        </w:rPr>
        <w:t>Are spatial or temporal factors more important for determining dissolved organic matter composition</w:t>
      </w:r>
      <w:r w:rsidR="00FF48DF" w:rsidRPr="00FF48DF">
        <w:rPr>
          <w:rFonts w:cstheme="minorHAnsi"/>
        </w:rPr>
        <w:t>?</w:t>
      </w:r>
    </w:p>
    <w:p w14:paraId="32FE2D0D" w14:textId="30006CC6" w:rsidR="00FF48DF" w:rsidRPr="004C71CA" w:rsidRDefault="00FF48DF" w:rsidP="00FF48DF">
      <w:pPr>
        <w:pStyle w:val="ListParagraph"/>
        <w:spacing w:after="120"/>
        <w:ind w:hanging="360"/>
        <w:contextualSpacing w:val="0"/>
        <w:rPr>
          <w:rFonts w:cstheme="minorHAnsi"/>
          <w:highlight w:val="yellow"/>
        </w:rPr>
      </w:pPr>
      <w:r>
        <w:rPr>
          <w:rFonts w:cstheme="minorHAnsi"/>
        </w:rPr>
        <w:t xml:space="preserve">2.   </w:t>
      </w:r>
      <w:r w:rsidRPr="00FF48DF">
        <w:rPr>
          <w:rFonts w:cstheme="minorHAnsi"/>
        </w:rPr>
        <w:t xml:space="preserve">Can </w:t>
      </w:r>
      <w:r w:rsidR="004F333E">
        <w:rPr>
          <w:rFonts w:cstheme="minorHAnsi"/>
        </w:rPr>
        <w:t>variations in</w:t>
      </w:r>
      <w:r w:rsidRPr="00FF48DF">
        <w:rPr>
          <w:rFonts w:cstheme="minorHAnsi"/>
        </w:rPr>
        <w:t xml:space="preserve"> dissolved oxygen </w:t>
      </w:r>
      <w:r w:rsidR="004F333E">
        <w:rPr>
          <w:rFonts w:cstheme="minorHAnsi"/>
        </w:rPr>
        <w:t>quantitie</w:t>
      </w:r>
      <w:r w:rsidRPr="00FF48DF">
        <w:rPr>
          <w:rFonts w:cstheme="minorHAnsi"/>
        </w:rPr>
        <w:t>s</w:t>
      </w:r>
      <w:r w:rsidR="004F333E">
        <w:rPr>
          <w:rFonts w:cstheme="minorHAnsi"/>
        </w:rPr>
        <w:t xml:space="preserve"> (using data obtained from sensors)</w:t>
      </w:r>
      <w:r w:rsidRPr="00FF48DF">
        <w:rPr>
          <w:rFonts w:cstheme="minorHAnsi"/>
        </w:rPr>
        <w:t xml:space="preserve"> </w:t>
      </w:r>
      <w:r w:rsidR="004F333E">
        <w:rPr>
          <w:rFonts w:cstheme="minorHAnsi"/>
        </w:rPr>
        <w:t>associat</w:t>
      </w:r>
      <w:r w:rsidRPr="00FF48DF">
        <w:rPr>
          <w:rFonts w:cstheme="minorHAnsi"/>
        </w:rPr>
        <w:t xml:space="preserve">ed </w:t>
      </w:r>
      <w:r w:rsidR="004F333E">
        <w:rPr>
          <w:rFonts w:cstheme="minorHAnsi"/>
        </w:rPr>
        <w:t>with</w:t>
      </w:r>
      <w:r w:rsidRPr="00FF48DF">
        <w:rPr>
          <w:rFonts w:cstheme="minorHAnsi"/>
        </w:rPr>
        <w:t xml:space="preserve"> specific organic matter sources?</w:t>
      </w:r>
    </w:p>
    <w:p w14:paraId="6407A76A" w14:textId="05A22643" w:rsidR="000257EA" w:rsidRPr="00EA3265" w:rsidRDefault="000257EA" w:rsidP="009514EE">
      <w:pPr>
        <w:pStyle w:val="ListParagraph"/>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69FFC2CD" w14:textId="77777777" w:rsidR="003361A9" w:rsidRPr="004F4D8C" w:rsidRDefault="003361A9" w:rsidP="003361A9">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D521F0" w:rsidRPr="00D521F0" w14:paraId="49240F57" w14:textId="77777777" w:rsidTr="0082292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211AB484" w14:textId="77777777" w:rsidR="00D521F0" w:rsidRPr="00D521F0" w:rsidRDefault="00D521F0" w:rsidP="00D521F0">
            <w:pPr>
              <w:keepNext/>
              <w:spacing w:line="276" w:lineRule="auto"/>
              <w:jc w:val="center"/>
              <w:rPr>
                <w:rFonts w:cstheme="minorHAnsi"/>
                <w:sz w:val="20"/>
              </w:rPr>
            </w:pPr>
            <w:r w:rsidRPr="00D521F0">
              <w:rPr>
                <w:rFonts w:cstheme="minorHAnsi"/>
                <w:sz w:val="20"/>
              </w:rPr>
              <w:lastRenderedPageBreak/>
              <w:t>Broad Professional Skills</w:t>
            </w:r>
          </w:p>
        </w:tc>
        <w:tc>
          <w:tcPr>
            <w:tcW w:w="5490" w:type="dxa"/>
          </w:tcPr>
          <w:p w14:paraId="188BE02E" w14:textId="77777777" w:rsidR="00D521F0" w:rsidRPr="00D521F0" w:rsidRDefault="00D521F0" w:rsidP="00D521F0">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521F0">
              <w:rPr>
                <w:rFonts w:cstheme="minorHAnsi"/>
                <w:sz w:val="20"/>
              </w:rPr>
              <w:t>Specific Skills</w:t>
            </w:r>
          </w:p>
        </w:tc>
      </w:tr>
      <w:tr w:rsidR="000257EA" w:rsidRPr="00D521F0" w14:paraId="28736332" w14:textId="77777777" w:rsidTr="0078300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D521F0" w:rsidRDefault="000257EA" w:rsidP="000257EA">
            <w:pPr>
              <w:keepNext/>
              <w:spacing w:line="276" w:lineRule="auto"/>
              <w:rPr>
                <w:rFonts w:cstheme="minorHAnsi"/>
                <w:b w:val="0"/>
                <w:sz w:val="20"/>
              </w:rPr>
            </w:pPr>
            <w:r>
              <w:rPr>
                <w:rFonts w:cstheme="minorHAnsi"/>
                <w:b w:val="0"/>
                <w:sz w:val="20"/>
              </w:rPr>
              <w:t>Planning and time management</w:t>
            </w:r>
          </w:p>
        </w:tc>
        <w:tc>
          <w:tcPr>
            <w:tcW w:w="5490" w:type="dxa"/>
          </w:tcPr>
          <w:p w14:paraId="081BAAC8" w14:textId="01E57330"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0257EA" w:rsidRPr="00D521F0" w14:paraId="4AF934BC" w14:textId="77777777" w:rsidTr="0078300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D521F0" w:rsidRDefault="00FF280A" w:rsidP="000257EA">
            <w:pPr>
              <w:keepNext/>
              <w:spacing w:line="276" w:lineRule="auto"/>
              <w:rPr>
                <w:rFonts w:cstheme="minorHAnsi"/>
                <w:b w:val="0"/>
                <w:sz w:val="20"/>
              </w:rPr>
            </w:pPr>
            <w:r>
              <w:rPr>
                <w:rFonts w:cstheme="minorHAnsi"/>
                <w:b w:val="0"/>
                <w:sz w:val="20"/>
              </w:rPr>
              <w:t>Work independently</w:t>
            </w:r>
          </w:p>
        </w:tc>
        <w:tc>
          <w:tcPr>
            <w:tcW w:w="5490" w:type="dxa"/>
          </w:tcPr>
          <w:p w14:paraId="41FABB88" w14:textId="3B035E4C"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Independent work ethic - work</w:t>
            </w:r>
            <w:r w:rsidR="000257EA">
              <w:rPr>
                <w:rFonts w:cstheme="minorHAnsi"/>
                <w:sz w:val="20"/>
              </w:rPr>
              <w:t xml:space="preserve"> independently to problem-solve</w:t>
            </w:r>
          </w:p>
        </w:tc>
      </w:tr>
      <w:tr w:rsidR="000257EA" w:rsidRPr="00D521F0" w14:paraId="09B52339" w14:textId="77777777" w:rsidTr="007830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D521F0" w:rsidRDefault="000257EA" w:rsidP="000257EA">
            <w:pPr>
              <w:keepNext/>
              <w:spacing w:line="276" w:lineRule="auto"/>
              <w:rPr>
                <w:rFonts w:cstheme="minorHAnsi"/>
                <w:b w:val="0"/>
                <w:sz w:val="20"/>
              </w:rPr>
            </w:pPr>
            <w:r>
              <w:rPr>
                <w:rFonts w:cstheme="minorHAnsi"/>
                <w:b w:val="0"/>
                <w:sz w:val="20"/>
              </w:rPr>
              <w:t>Collaborative skills</w:t>
            </w:r>
          </w:p>
        </w:tc>
        <w:tc>
          <w:tcPr>
            <w:tcW w:w="5490" w:type="dxa"/>
          </w:tcPr>
          <w:p w14:paraId="362A2408" w14:textId="616CD27F"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Learning to complete tasks efficiently and effectively with others</w:t>
            </w:r>
          </w:p>
        </w:tc>
      </w:tr>
      <w:tr w:rsidR="000257EA" w:rsidRPr="00D521F0" w14:paraId="668F6E05" w14:textId="77777777" w:rsidTr="0078300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D521F0" w:rsidRDefault="00FF280A" w:rsidP="000257EA">
            <w:pPr>
              <w:keepNext/>
              <w:spacing w:line="276" w:lineRule="auto"/>
              <w:rPr>
                <w:rFonts w:cstheme="minorHAnsi"/>
                <w:b w:val="0"/>
                <w:sz w:val="20"/>
              </w:rPr>
            </w:pPr>
            <w:r>
              <w:rPr>
                <w:rFonts w:cstheme="minorHAnsi"/>
                <w:b w:val="0"/>
                <w:sz w:val="20"/>
              </w:rPr>
              <w:t>Express ideas in writing and verbally</w:t>
            </w:r>
          </w:p>
        </w:tc>
        <w:tc>
          <w:tcPr>
            <w:tcW w:w="5490" w:type="dxa"/>
          </w:tcPr>
          <w:p w14:paraId="0ECCEC3C" w14:textId="5BA49754"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Communicate with diverse audiences - </w:t>
            </w:r>
            <w:r w:rsidR="000257EA">
              <w:rPr>
                <w:rFonts w:cstheme="minorHAnsi"/>
                <w:sz w:val="20"/>
              </w:rPr>
              <w:t>Development of impactful poster and oral presentations. Honing ability to deliver scientific results/impacts to people of interdisciplinary background.</w:t>
            </w:r>
          </w:p>
        </w:tc>
      </w:tr>
      <w:tr w:rsidR="00D521F0" w:rsidRPr="00D521F0" w14:paraId="5E062FFE" w14:textId="77777777" w:rsidTr="0082292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77CA6CF" w14:textId="77777777" w:rsidR="00D521F0" w:rsidRPr="00D521F0" w:rsidRDefault="00D521F0" w:rsidP="00D521F0">
            <w:pPr>
              <w:keepNext/>
              <w:spacing w:line="276" w:lineRule="auto"/>
              <w:jc w:val="center"/>
              <w:rPr>
                <w:rFonts w:cstheme="minorHAnsi"/>
                <w:color w:val="FFFFFF" w:themeColor="background1"/>
                <w:sz w:val="20"/>
              </w:rPr>
            </w:pPr>
            <w:r w:rsidRPr="00D521F0">
              <w:rPr>
                <w:rFonts w:cstheme="minorHAnsi"/>
                <w:color w:val="FFFFFF" w:themeColor="background1"/>
                <w:sz w:val="20"/>
              </w:rPr>
              <w:t>Broad Scientific Research Skills</w:t>
            </w:r>
          </w:p>
        </w:tc>
        <w:tc>
          <w:tcPr>
            <w:tcW w:w="5490" w:type="dxa"/>
            <w:shd w:val="clear" w:color="auto" w:fill="0070C0"/>
          </w:tcPr>
          <w:p w14:paraId="741829BD" w14:textId="77777777" w:rsidR="00D521F0" w:rsidRPr="00D521F0" w:rsidRDefault="00D521F0" w:rsidP="00D521F0">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rPr>
            </w:pPr>
            <w:r w:rsidRPr="00D521F0">
              <w:rPr>
                <w:rFonts w:cstheme="minorHAnsi"/>
                <w:b/>
                <w:color w:val="FFFFFF" w:themeColor="background1"/>
                <w:sz w:val="20"/>
              </w:rPr>
              <w:t>Specific Skills</w:t>
            </w:r>
          </w:p>
        </w:tc>
      </w:tr>
      <w:tr w:rsidR="00D521F0" w:rsidRPr="00D521F0" w14:paraId="7157E968" w14:textId="77777777" w:rsidTr="00FF69E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6C18B0" w14:textId="77777777" w:rsidR="00D521F0" w:rsidRPr="00D521F0" w:rsidRDefault="00D521F0" w:rsidP="00FF69E5">
            <w:pPr>
              <w:spacing w:line="276" w:lineRule="auto"/>
              <w:rPr>
                <w:rFonts w:cstheme="minorHAnsi"/>
                <w:b w:val="0"/>
                <w:sz w:val="20"/>
              </w:rPr>
            </w:pPr>
            <w:r w:rsidRPr="00D521F0">
              <w:rPr>
                <w:rFonts w:cstheme="minorHAnsi"/>
                <w:b w:val="0"/>
                <w:sz w:val="20"/>
              </w:rPr>
              <w:t xml:space="preserve">Understand scientific terms </w:t>
            </w:r>
          </w:p>
        </w:tc>
        <w:tc>
          <w:tcPr>
            <w:tcW w:w="5490" w:type="dxa"/>
          </w:tcPr>
          <w:p w14:paraId="03FBE39E" w14:textId="2D593E65" w:rsidR="00D521F0" w:rsidRPr="00D521F0" w:rsidRDefault="00D521F0"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Mechanistic and applied concepts regarding </w:t>
            </w:r>
            <w:r w:rsidR="00AC2748">
              <w:rPr>
                <w:rFonts w:cstheme="minorHAnsi"/>
                <w:sz w:val="20"/>
              </w:rPr>
              <w:t>estuarine carbon cycling, analytical chemistry techniques</w:t>
            </w:r>
          </w:p>
        </w:tc>
      </w:tr>
      <w:tr w:rsidR="00D521F0" w:rsidRPr="00D521F0" w14:paraId="1EECC26D" w14:textId="77777777" w:rsidTr="00FF69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4A21FC9" w14:textId="2FDFF93C" w:rsidR="00D521F0" w:rsidRPr="00D521F0" w:rsidRDefault="00D32EA0" w:rsidP="00FF69E5">
            <w:pPr>
              <w:spacing w:line="276" w:lineRule="auto"/>
              <w:rPr>
                <w:rFonts w:cstheme="minorHAnsi"/>
                <w:b w:val="0"/>
                <w:sz w:val="20"/>
              </w:rPr>
            </w:pPr>
            <w:r>
              <w:rPr>
                <w:rFonts w:cstheme="minorHAnsi"/>
                <w:b w:val="0"/>
                <w:sz w:val="20"/>
              </w:rPr>
              <w:t>Literature analysis</w:t>
            </w:r>
          </w:p>
        </w:tc>
        <w:tc>
          <w:tcPr>
            <w:tcW w:w="5490" w:type="dxa"/>
          </w:tcPr>
          <w:p w14:paraId="6AAA3629" w14:textId="01374BEC" w:rsidR="00D521F0" w:rsidRPr="00D521F0" w:rsidRDefault="00D521F0"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Ability to effectively find and utilize scientific manuscripts related to </w:t>
            </w:r>
            <w:r w:rsidR="004F333E">
              <w:rPr>
                <w:rFonts w:cstheme="minorHAnsi"/>
                <w:sz w:val="20"/>
              </w:rPr>
              <w:t>estuarine and dissolved organic matter</w:t>
            </w:r>
            <w:r>
              <w:rPr>
                <w:rFonts w:cstheme="minorHAnsi"/>
                <w:sz w:val="20"/>
              </w:rPr>
              <w:t xml:space="preserve"> chemistry</w:t>
            </w:r>
          </w:p>
        </w:tc>
      </w:tr>
      <w:tr w:rsidR="00D521F0" w:rsidRPr="00D521F0" w14:paraId="4524C143" w14:textId="77777777" w:rsidTr="00FF69E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7BEB88EA" w14:textId="77777777" w:rsidR="00D521F0" w:rsidRPr="00D521F0" w:rsidRDefault="00D521F0" w:rsidP="00FF69E5">
            <w:pPr>
              <w:spacing w:line="276" w:lineRule="auto"/>
              <w:rPr>
                <w:rFonts w:cstheme="minorHAnsi"/>
                <w:b w:val="0"/>
                <w:sz w:val="20"/>
              </w:rPr>
            </w:pPr>
            <w:r w:rsidRPr="00D521F0">
              <w:rPr>
                <w:rFonts w:cstheme="minorHAnsi"/>
                <w:b w:val="0"/>
                <w:sz w:val="20"/>
              </w:rPr>
              <w:t>Use scientific tools</w:t>
            </w:r>
          </w:p>
        </w:tc>
        <w:tc>
          <w:tcPr>
            <w:tcW w:w="5490" w:type="dxa"/>
          </w:tcPr>
          <w:p w14:paraId="15F0777D" w14:textId="38AE5A2E" w:rsidR="00D521F0" w:rsidRPr="00D521F0" w:rsidRDefault="00AC2748"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Excitation-emission matrix spectroscopy</w:t>
            </w:r>
            <w:r w:rsidR="00D521F0">
              <w:rPr>
                <w:rFonts w:cstheme="minorHAnsi"/>
                <w:sz w:val="20"/>
              </w:rPr>
              <w:t xml:space="preserve">, </w:t>
            </w:r>
            <w:r>
              <w:rPr>
                <w:rFonts w:cstheme="minorHAnsi"/>
                <w:sz w:val="20"/>
              </w:rPr>
              <w:t xml:space="preserve">dissolved organic carbon analysis, particulate organic carbon analysis, parallel factor analysis, </w:t>
            </w:r>
            <w:r w:rsidR="00D521F0">
              <w:rPr>
                <w:rFonts w:cstheme="minorHAnsi"/>
                <w:sz w:val="20"/>
              </w:rPr>
              <w:t>and additional advanced physical</w:t>
            </w:r>
            <w:r>
              <w:rPr>
                <w:rFonts w:cstheme="minorHAnsi"/>
                <w:sz w:val="20"/>
              </w:rPr>
              <w:t>,</w:t>
            </w:r>
            <w:r w:rsidR="00D521F0">
              <w:rPr>
                <w:rFonts w:cstheme="minorHAnsi"/>
                <w:sz w:val="20"/>
              </w:rPr>
              <w:t xml:space="preserve"> chemical</w:t>
            </w:r>
            <w:r>
              <w:rPr>
                <w:rFonts w:cstheme="minorHAnsi"/>
                <w:sz w:val="20"/>
              </w:rPr>
              <w:t>, and statistical</w:t>
            </w:r>
            <w:r w:rsidR="00D521F0">
              <w:rPr>
                <w:rFonts w:cstheme="minorHAnsi"/>
                <w:sz w:val="20"/>
              </w:rPr>
              <w:t xml:space="preserve"> techniques</w:t>
            </w:r>
          </w:p>
        </w:tc>
      </w:tr>
      <w:tr w:rsidR="00D521F0" w:rsidRPr="00D521F0" w14:paraId="03B8A44D" w14:textId="77777777" w:rsidTr="00FF69E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2E1712CA" w14:textId="77777777" w:rsidR="00D521F0" w:rsidRPr="00D521F0" w:rsidRDefault="00D521F0" w:rsidP="00FF69E5">
            <w:pPr>
              <w:spacing w:line="276" w:lineRule="auto"/>
              <w:rPr>
                <w:rFonts w:cstheme="minorHAnsi"/>
                <w:b w:val="0"/>
                <w:sz w:val="20"/>
              </w:rPr>
            </w:pPr>
            <w:r w:rsidRPr="00D521F0">
              <w:rPr>
                <w:rFonts w:cstheme="minorHAnsi"/>
                <w:b w:val="0"/>
                <w:sz w:val="20"/>
              </w:rPr>
              <w:t>Recognize simple patterns in research data</w:t>
            </w:r>
          </w:p>
        </w:tc>
        <w:tc>
          <w:tcPr>
            <w:tcW w:w="5490" w:type="dxa"/>
          </w:tcPr>
          <w:p w14:paraId="463894FE" w14:textId="2667E1CF" w:rsidR="00D521F0" w:rsidRPr="00D521F0" w:rsidRDefault="00AC2748"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Evaluate relationships among quantitative and qualitative environmental, land-use, and water quality data streams</w:t>
            </w:r>
            <w:r w:rsidR="00D521F0">
              <w:rPr>
                <w:rFonts w:cstheme="minorHAnsi"/>
                <w:sz w:val="20"/>
              </w:rPr>
              <w:t>.</w:t>
            </w:r>
          </w:p>
        </w:tc>
      </w:tr>
      <w:tr w:rsidR="000257EA" w:rsidRPr="00D521F0" w14:paraId="5331EE8E" w14:textId="77777777" w:rsidTr="00FF69E5">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704BEBDB" w14:textId="77777777" w:rsidR="000257EA" w:rsidRPr="00D521F0" w:rsidRDefault="000257EA" w:rsidP="00FF69E5">
            <w:pPr>
              <w:spacing w:line="276" w:lineRule="auto"/>
              <w:rPr>
                <w:rFonts w:cstheme="minorHAnsi"/>
                <w:b w:val="0"/>
                <w:sz w:val="20"/>
              </w:rPr>
            </w:pPr>
            <w:r w:rsidRPr="00D521F0">
              <w:rPr>
                <w:rFonts w:cstheme="minorHAnsi"/>
                <w:b w:val="0"/>
                <w:sz w:val="20"/>
              </w:rPr>
              <w:t xml:space="preserve">Apply research tools and techniques in research experiments </w:t>
            </w:r>
          </w:p>
        </w:tc>
        <w:tc>
          <w:tcPr>
            <w:tcW w:w="5490" w:type="dxa"/>
          </w:tcPr>
          <w:p w14:paraId="2BA42526" w14:textId="57ADD95D" w:rsidR="000257EA" w:rsidRPr="00D521F0" w:rsidRDefault="004F333E"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Filtration</w:t>
            </w:r>
            <w:r w:rsidR="00AC2748">
              <w:rPr>
                <w:rFonts w:cstheme="minorHAnsi"/>
                <w:sz w:val="20"/>
              </w:rPr>
              <w:t>, field collections, wet laboratory techniques</w:t>
            </w:r>
            <w:r w:rsidR="000257EA">
              <w:rPr>
                <w:rFonts w:cstheme="minorHAnsi"/>
                <w:sz w:val="20"/>
              </w:rPr>
              <w:t>.</w:t>
            </w:r>
          </w:p>
        </w:tc>
      </w:tr>
      <w:tr w:rsidR="000257EA" w:rsidRPr="00D521F0" w14:paraId="0F7C2CB5" w14:textId="77777777" w:rsidTr="00FF69E5">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4040" w:type="dxa"/>
          </w:tcPr>
          <w:p w14:paraId="3D99AFED" w14:textId="77777777" w:rsidR="000257EA" w:rsidRPr="00D521F0" w:rsidRDefault="000257EA" w:rsidP="00FF69E5">
            <w:pPr>
              <w:spacing w:line="276" w:lineRule="auto"/>
              <w:rPr>
                <w:rFonts w:cstheme="minorHAnsi"/>
                <w:b w:val="0"/>
                <w:sz w:val="20"/>
              </w:rPr>
            </w:pPr>
            <w:r w:rsidRPr="00D521F0">
              <w:rPr>
                <w:rFonts w:cstheme="minorHAnsi"/>
                <w:b w:val="0"/>
                <w:sz w:val="20"/>
              </w:rPr>
              <w:t xml:space="preserve">Analyze research data </w:t>
            </w:r>
          </w:p>
        </w:tc>
        <w:tc>
          <w:tcPr>
            <w:tcW w:w="5490" w:type="dxa"/>
          </w:tcPr>
          <w:p w14:paraId="4BFEF7FB" w14:textId="60B49C08" w:rsidR="000257EA" w:rsidRPr="00D521F0" w:rsidRDefault="000257EA" w:rsidP="000257E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R, Excel, and instrument-specific software utilization to form effective figures and tables.</w:t>
            </w:r>
          </w:p>
        </w:tc>
      </w:tr>
      <w:tr w:rsidR="000257EA" w:rsidRPr="00D521F0" w14:paraId="4376A752" w14:textId="77777777" w:rsidTr="00FF69E5">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29CBCB09" w14:textId="77777777" w:rsidR="000257EA" w:rsidRPr="00D521F0" w:rsidRDefault="000257EA" w:rsidP="00FF69E5">
            <w:pPr>
              <w:spacing w:line="276" w:lineRule="auto"/>
              <w:rPr>
                <w:rFonts w:cstheme="minorHAnsi"/>
                <w:b w:val="0"/>
                <w:sz w:val="20"/>
              </w:rPr>
            </w:pPr>
            <w:r w:rsidRPr="00D521F0">
              <w:rPr>
                <w:rFonts w:cstheme="minorHAnsi"/>
                <w:b w:val="0"/>
                <w:sz w:val="20"/>
              </w:rPr>
              <w:t>Understand, apply, and explain scientific concepts and theories</w:t>
            </w:r>
          </w:p>
        </w:tc>
        <w:tc>
          <w:tcPr>
            <w:tcW w:w="5490" w:type="dxa"/>
          </w:tcPr>
          <w:p w14:paraId="0A38E35A" w14:textId="7FB5DA4A" w:rsidR="000257EA" w:rsidRPr="00D521F0" w:rsidRDefault="000257EA"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Freedom to form questions and plan methods for addressing challenges. Learning to effectively communicate results through oral presentations and manuscript writing.</w:t>
            </w:r>
          </w:p>
        </w:tc>
      </w:tr>
    </w:tbl>
    <w:p w14:paraId="4B388860" w14:textId="77905503" w:rsidR="003D12EA" w:rsidRPr="00146773" w:rsidRDefault="003D12EA" w:rsidP="009514EE">
      <w:pPr>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3836B28D" w14:textId="480AEA00" w:rsidR="009F1C66" w:rsidRDefault="0031408A" w:rsidP="009514EE">
      <w:pPr>
        <w:rPr>
          <w:rFonts w:cstheme="minorHAnsi"/>
        </w:rPr>
      </w:pPr>
      <w:r>
        <w:rPr>
          <w:rFonts w:cstheme="minorHAnsi"/>
        </w:rPr>
        <w:t>Introductory experience with chemistry</w:t>
      </w:r>
      <w:r w:rsidR="00AC2748">
        <w:rPr>
          <w:rFonts w:cstheme="minorHAnsi"/>
        </w:rPr>
        <w:t>, some environmental coursework</w:t>
      </w:r>
      <w:r w:rsidR="00DF08BC">
        <w:rPr>
          <w:rFonts w:cstheme="minorHAnsi"/>
        </w:rPr>
        <w:t>.</w:t>
      </w: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253AFD7F" w:rsidR="003807C0" w:rsidRPr="00A97B86"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AC2748">
        <w:rPr>
          <w:rFonts w:cstheme="minorHAnsi"/>
        </w:rPr>
        <w:t>Cannon laboratory on the Sharp Campus in Lewes</w:t>
      </w:r>
      <w:r w:rsidR="0031408A">
        <w:rPr>
          <w:rFonts w:cstheme="minorHAnsi"/>
        </w:rPr>
        <w:t>. Hours are</w:t>
      </w:r>
      <w:r w:rsidR="00AC2748">
        <w:rPr>
          <w:rFonts w:cstheme="minorHAnsi"/>
        </w:rPr>
        <w:t xml:space="preserve"> approximately</w:t>
      </w:r>
      <w:r w:rsidR="0031408A">
        <w:rPr>
          <w:rFonts w:cstheme="minorHAnsi"/>
        </w:rPr>
        <w:t xml:space="preserve"> </w:t>
      </w:r>
      <w:r w:rsidR="00AC2748">
        <w:rPr>
          <w:rFonts w:cstheme="minorHAnsi"/>
        </w:rPr>
        <w:t>9AM to 5PM</w:t>
      </w:r>
      <w:r w:rsidR="004F333E">
        <w:rPr>
          <w:rFonts w:cstheme="minorHAnsi"/>
        </w:rPr>
        <w:t xml:space="preserve"> with the student expected to work ~8</w:t>
      </w:r>
      <w:r w:rsidR="006B4475">
        <w:rPr>
          <w:rFonts w:cstheme="minorHAnsi"/>
        </w:rPr>
        <w:t>-10</w:t>
      </w:r>
      <w:r w:rsidR="004F333E">
        <w:rPr>
          <w:rFonts w:cstheme="minorHAnsi"/>
        </w:rPr>
        <w:t xml:space="preserve"> hours per week during the Fall Semester doing field and laboratory work</w:t>
      </w:r>
      <w:r w:rsidR="0031408A">
        <w:rPr>
          <w:rFonts w:cstheme="minorHAnsi"/>
        </w:rPr>
        <w:t>.</w:t>
      </w:r>
      <w:r w:rsidR="004F333E">
        <w:rPr>
          <w:rFonts w:cstheme="minorHAnsi"/>
        </w:rPr>
        <w:t xml:space="preserve"> During the Spring semester, the student will </w:t>
      </w:r>
      <w:r w:rsidR="006B4475">
        <w:rPr>
          <w:rFonts w:cstheme="minorHAnsi"/>
        </w:rPr>
        <w:t>devote ~8-10 hours per week to conduct data analyses and additional field and laboratory work</w:t>
      </w:r>
      <w:r w:rsidR="0040226A" w:rsidRPr="00A97B86">
        <w:rPr>
          <w:rFonts w:cstheme="minorHAnsi"/>
        </w:rPr>
        <w:t>.</w:t>
      </w:r>
    </w:p>
    <w:p w14:paraId="702A6468" w14:textId="77777777" w:rsidR="00F62029" w:rsidRPr="00A97B86" w:rsidRDefault="00F62029" w:rsidP="009514EE">
      <w:pPr>
        <w:rPr>
          <w:rFonts w:cstheme="minorHAnsi"/>
        </w:rPr>
      </w:pPr>
    </w:p>
    <w:p w14:paraId="255ADA7A" w14:textId="4C9A37BE" w:rsidR="00F62029" w:rsidRPr="00A97B86" w:rsidRDefault="00F62029" w:rsidP="009514EE">
      <w:pPr>
        <w:outlineLvl w:val="0"/>
        <w:rPr>
          <w:rFonts w:cstheme="minorHAnsi"/>
          <w:b/>
        </w:rPr>
      </w:pPr>
      <w:r w:rsidRPr="00A97B86">
        <w:rPr>
          <w:rFonts w:cstheme="minorHAnsi"/>
          <w:b/>
        </w:rPr>
        <w:t>Stipend:</w:t>
      </w:r>
    </w:p>
    <w:p w14:paraId="297C34FE" w14:textId="5BAD18B7" w:rsidR="00F62029" w:rsidRPr="00146773" w:rsidRDefault="00F62029" w:rsidP="009514EE">
      <w:pPr>
        <w:rPr>
          <w:rFonts w:cstheme="minorHAnsi"/>
        </w:rPr>
      </w:pPr>
      <w:r w:rsidRPr="00A97B86">
        <w:rPr>
          <w:rFonts w:cstheme="minorHAnsi"/>
        </w:rPr>
        <w:t>$</w:t>
      </w:r>
      <w:r w:rsidR="00045642">
        <w:rPr>
          <w:rFonts w:cstheme="minorHAnsi"/>
        </w:rPr>
        <w:t>4</w:t>
      </w:r>
      <w:r w:rsidR="00AC2748" w:rsidRPr="00A97B86">
        <w:rPr>
          <w:rFonts w:cstheme="minorHAnsi"/>
        </w:rPr>
        <w:t>,</w:t>
      </w:r>
      <w:r w:rsidR="00A97B86" w:rsidRPr="00A97B86">
        <w:rPr>
          <w:rFonts w:cstheme="minorHAnsi"/>
        </w:rPr>
        <w:t>5</w:t>
      </w:r>
      <w:r w:rsidR="001A47EF" w:rsidRPr="00A97B86">
        <w:rPr>
          <w:rFonts w:cstheme="minorHAnsi"/>
        </w:rPr>
        <w:t>00 Direct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2F67BBD0" w:rsidR="00F04856" w:rsidRPr="00A97B86" w:rsidRDefault="00F04856" w:rsidP="009514EE">
      <w:pPr>
        <w:rPr>
          <w:rFonts w:cstheme="minorHAnsi"/>
        </w:rPr>
      </w:pPr>
      <w:r w:rsidRPr="00A97B86">
        <w:rPr>
          <w:rFonts w:cstheme="minorHAnsi"/>
        </w:rPr>
        <w:t>National Science Foundation</w:t>
      </w:r>
      <w:r w:rsidR="00CE0CC7" w:rsidRPr="00A97B86">
        <w:rPr>
          <w:rFonts w:cstheme="minorHAnsi"/>
        </w:rPr>
        <w:t>,</w:t>
      </w:r>
      <w:r w:rsidR="00581931" w:rsidRPr="00A97B86">
        <w:rPr>
          <w:rFonts w:cstheme="minorHAnsi"/>
        </w:rPr>
        <w:t xml:space="preserve"> Delaware </w:t>
      </w:r>
      <w:proofErr w:type="spellStart"/>
      <w:r w:rsidR="00581931" w:rsidRPr="00A97B86">
        <w:rPr>
          <w:rFonts w:cstheme="minorHAnsi"/>
        </w:rPr>
        <w:t>EPSCoR</w:t>
      </w:r>
      <w:proofErr w:type="spellEnd"/>
      <w:r w:rsidR="00581931" w:rsidRPr="00A97B86">
        <w:rPr>
          <w:rFonts w:cstheme="minorHAnsi"/>
        </w:rPr>
        <w:t xml:space="preserve"> </w:t>
      </w:r>
      <w:proofErr w:type="spellStart"/>
      <w:r w:rsidR="00A97B86" w:rsidRPr="00A97B86">
        <w:rPr>
          <w:rFonts w:cstheme="minorHAnsi"/>
        </w:rPr>
        <w:t>RII</w:t>
      </w:r>
      <w:r w:rsidR="00581931" w:rsidRPr="00A97B86">
        <w:rPr>
          <w:rFonts w:cstheme="minorHAnsi"/>
        </w:rPr>
        <w:t>Track</w:t>
      </w:r>
      <w:proofErr w:type="spellEnd"/>
      <w:r w:rsidR="00581931" w:rsidRPr="00A97B86">
        <w:rPr>
          <w:rFonts w:cstheme="minorHAnsi"/>
        </w:rPr>
        <w:t xml:space="preserve"> I</w:t>
      </w:r>
    </w:p>
    <w:p w14:paraId="1EEB9E8A" w14:textId="502DE701" w:rsidR="00342C8E" w:rsidRPr="004C71CA" w:rsidRDefault="00342C8E" w:rsidP="009514EE">
      <w:pPr>
        <w:rPr>
          <w:rFonts w:cstheme="minorHAnsi"/>
          <w:highlight w:val="yellow"/>
        </w:rPr>
      </w:pPr>
    </w:p>
    <w:p w14:paraId="6737533B" w14:textId="018CB21F" w:rsidR="00342C8E" w:rsidRPr="000257EA" w:rsidRDefault="00342C8E" w:rsidP="009514EE">
      <w:pPr>
        <w:rPr>
          <w:rFonts w:cstheme="minorHAnsi"/>
        </w:rPr>
      </w:pPr>
      <w:r w:rsidRPr="00A97B86">
        <w:rPr>
          <w:rFonts w:cstheme="minorHAnsi"/>
          <w:b/>
        </w:rPr>
        <w:lastRenderedPageBreak/>
        <w:t>How to apply:</w:t>
      </w:r>
      <w:r w:rsidR="000257EA" w:rsidRPr="00A97B86">
        <w:rPr>
          <w:rFonts w:cstheme="minorHAnsi"/>
        </w:rPr>
        <w:t xml:space="preserve"> </w:t>
      </w:r>
      <w:r w:rsidR="00D26FDC">
        <w:t>Please submit your resume, cover letter and unofficial transcript to Dr. Yolanda Williams-Bey at Yolanda@udel.edu</w:t>
      </w:r>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418A" w14:textId="77777777" w:rsidR="00BF5D72" w:rsidRDefault="00BF5D72" w:rsidP="007542D3">
      <w:r>
        <w:separator/>
      </w:r>
    </w:p>
  </w:endnote>
  <w:endnote w:type="continuationSeparator" w:id="0">
    <w:p w14:paraId="7E90C52F" w14:textId="77777777" w:rsidR="00BF5D72" w:rsidRDefault="00BF5D72"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8E43" w14:textId="77777777" w:rsidR="00BF5D72" w:rsidRDefault="00BF5D72" w:rsidP="007542D3">
      <w:r>
        <w:separator/>
      </w:r>
    </w:p>
  </w:footnote>
  <w:footnote w:type="continuationSeparator" w:id="0">
    <w:p w14:paraId="3ACF2672" w14:textId="77777777" w:rsidR="00BF5D72" w:rsidRDefault="00BF5D72"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791651">
    <w:abstractNumId w:val="0"/>
  </w:num>
  <w:num w:numId="2" w16cid:durableId="268700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257EA"/>
    <w:rsid w:val="00045642"/>
    <w:rsid w:val="0005252C"/>
    <w:rsid w:val="00064D75"/>
    <w:rsid w:val="000B2FD9"/>
    <w:rsid w:val="000E34E3"/>
    <w:rsid w:val="00111B7F"/>
    <w:rsid w:val="001126A5"/>
    <w:rsid w:val="00130BE5"/>
    <w:rsid w:val="00146773"/>
    <w:rsid w:val="00157701"/>
    <w:rsid w:val="001854FA"/>
    <w:rsid w:val="00190184"/>
    <w:rsid w:val="00193BC7"/>
    <w:rsid w:val="001A470F"/>
    <w:rsid w:val="001A47EF"/>
    <w:rsid w:val="001B04C1"/>
    <w:rsid w:val="001C19B6"/>
    <w:rsid w:val="001C7E84"/>
    <w:rsid w:val="001E4DCB"/>
    <w:rsid w:val="001F1B89"/>
    <w:rsid w:val="002674DD"/>
    <w:rsid w:val="002E364E"/>
    <w:rsid w:val="002E5510"/>
    <w:rsid w:val="0031408A"/>
    <w:rsid w:val="003361A9"/>
    <w:rsid w:val="00342C8E"/>
    <w:rsid w:val="0037032E"/>
    <w:rsid w:val="003807C0"/>
    <w:rsid w:val="00394B91"/>
    <w:rsid w:val="003B55D1"/>
    <w:rsid w:val="003C4B2E"/>
    <w:rsid w:val="003C608B"/>
    <w:rsid w:val="003C71FA"/>
    <w:rsid w:val="003D12EA"/>
    <w:rsid w:val="003D1E70"/>
    <w:rsid w:val="003D36A9"/>
    <w:rsid w:val="003F634D"/>
    <w:rsid w:val="0040226A"/>
    <w:rsid w:val="00417F27"/>
    <w:rsid w:val="00442BD9"/>
    <w:rsid w:val="004555AD"/>
    <w:rsid w:val="00475164"/>
    <w:rsid w:val="0047640F"/>
    <w:rsid w:val="0048547A"/>
    <w:rsid w:val="00485F66"/>
    <w:rsid w:val="004B66E9"/>
    <w:rsid w:val="004C71CA"/>
    <w:rsid w:val="004D6CD9"/>
    <w:rsid w:val="004E4E65"/>
    <w:rsid w:val="004F333E"/>
    <w:rsid w:val="004F5AE8"/>
    <w:rsid w:val="00506426"/>
    <w:rsid w:val="00522226"/>
    <w:rsid w:val="00533FE0"/>
    <w:rsid w:val="005355BF"/>
    <w:rsid w:val="00581931"/>
    <w:rsid w:val="005A18EE"/>
    <w:rsid w:val="005C15CF"/>
    <w:rsid w:val="005E03F6"/>
    <w:rsid w:val="00602C44"/>
    <w:rsid w:val="00616790"/>
    <w:rsid w:val="00664E24"/>
    <w:rsid w:val="006B4475"/>
    <w:rsid w:val="006E42F8"/>
    <w:rsid w:val="00733D6A"/>
    <w:rsid w:val="007542D3"/>
    <w:rsid w:val="0079734B"/>
    <w:rsid w:val="007C38DE"/>
    <w:rsid w:val="007C7745"/>
    <w:rsid w:val="00887D92"/>
    <w:rsid w:val="008A43B8"/>
    <w:rsid w:val="008B7308"/>
    <w:rsid w:val="008C05A6"/>
    <w:rsid w:val="008F1E0C"/>
    <w:rsid w:val="00901697"/>
    <w:rsid w:val="00904B71"/>
    <w:rsid w:val="0091617E"/>
    <w:rsid w:val="00933B9D"/>
    <w:rsid w:val="009514EE"/>
    <w:rsid w:val="009916D4"/>
    <w:rsid w:val="009C0B02"/>
    <w:rsid w:val="009F1C66"/>
    <w:rsid w:val="009F355E"/>
    <w:rsid w:val="00A12939"/>
    <w:rsid w:val="00A45D84"/>
    <w:rsid w:val="00A97B86"/>
    <w:rsid w:val="00AB0156"/>
    <w:rsid w:val="00AB30F0"/>
    <w:rsid w:val="00AB6927"/>
    <w:rsid w:val="00AC2748"/>
    <w:rsid w:val="00AE3392"/>
    <w:rsid w:val="00AE7578"/>
    <w:rsid w:val="00AF01FB"/>
    <w:rsid w:val="00B24DA6"/>
    <w:rsid w:val="00B3238F"/>
    <w:rsid w:val="00B83EF6"/>
    <w:rsid w:val="00BA3D72"/>
    <w:rsid w:val="00BE7A08"/>
    <w:rsid w:val="00BF5D72"/>
    <w:rsid w:val="00C05DB3"/>
    <w:rsid w:val="00C402EC"/>
    <w:rsid w:val="00C41862"/>
    <w:rsid w:val="00C75CC0"/>
    <w:rsid w:val="00CB0FD4"/>
    <w:rsid w:val="00CE0CC7"/>
    <w:rsid w:val="00CF48C2"/>
    <w:rsid w:val="00CF6B04"/>
    <w:rsid w:val="00D26FDC"/>
    <w:rsid w:val="00D32EA0"/>
    <w:rsid w:val="00D337A9"/>
    <w:rsid w:val="00D42243"/>
    <w:rsid w:val="00D521F0"/>
    <w:rsid w:val="00DD1020"/>
    <w:rsid w:val="00DF0213"/>
    <w:rsid w:val="00DF08BC"/>
    <w:rsid w:val="00E26469"/>
    <w:rsid w:val="00E61B6C"/>
    <w:rsid w:val="00EA3265"/>
    <w:rsid w:val="00EA441B"/>
    <w:rsid w:val="00EA50B5"/>
    <w:rsid w:val="00EC1078"/>
    <w:rsid w:val="00ED4B22"/>
    <w:rsid w:val="00EE7373"/>
    <w:rsid w:val="00F04856"/>
    <w:rsid w:val="00F20F08"/>
    <w:rsid w:val="00F25BB9"/>
    <w:rsid w:val="00F31726"/>
    <w:rsid w:val="00F62029"/>
    <w:rsid w:val="00F65964"/>
    <w:rsid w:val="00FA1564"/>
    <w:rsid w:val="00FF280A"/>
    <w:rsid w:val="00FF48DF"/>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C3DB-0B74-2F4B-ABBC-E6630B01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Slocum, Amy</cp:lastModifiedBy>
  <cp:revision>2</cp:revision>
  <cp:lastPrinted>2018-09-25T14:09:00Z</cp:lastPrinted>
  <dcterms:created xsi:type="dcterms:W3CDTF">2022-09-23T17:31:00Z</dcterms:created>
  <dcterms:modified xsi:type="dcterms:W3CDTF">2022-09-23T17:31:00Z</dcterms:modified>
</cp:coreProperties>
</file>