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AFF5" w14:textId="77777777" w:rsidR="00EC70CD" w:rsidRDefault="00C9139A">
      <w:pPr>
        <w:pStyle w:val="Heading1"/>
        <w:spacing w:before="40"/>
        <w:ind w:left="2541" w:right="2524"/>
        <w:jc w:val="center"/>
      </w:pPr>
      <w:r>
        <w:rPr>
          <w:w w:val="95"/>
        </w:rPr>
        <w:t>DENIN Environmental Scholars Internships</w:t>
      </w:r>
    </w:p>
    <w:p w14:paraId="56810678" w14:textId="77777777" w:rsidR="00EC70CD" w:rsidRDefault="00EC70CD">
      <w:pPr>
        <w:pStyle w:val="BodyText"/>
        <w:spacing w:before="6"/>
        <w:rPr>
          <w:b/>
          <w:sz w:val="25"/>
        </w:rPr>
      </w:pPr>
    </w:p>
    <w:p w14:paraId="2EE219D6" w14:textId="77777777" w:rsidR="00EC70CD" w:rsidRDefault="00C9139A">
      <w:pPr>
        <w:pStyle w:val="BodyText"/>
        <w:spacing w:before="0"/>
        <w:ind w:left="220"/>
      </w:pPr>
      <w:r>
        <w:rPr>
          <w:u w:val="single"/>
        </w:rPr>
        <w:t>Dates of internship</w:t>
      </w:r>
      <w:r>
        <w:t>: June 1, 2020 to August 1, 2020</w:t>
      </w:r>
    </w:p>
    <w:p w14:paraId="33060454" w14:textId="77777777" w:rsidR="00EC70CD" w:rsidRDefault="00C9139A">
      <w:pPr>
        <w:pStyle w:val="BodyText"/>
        <w:spacing w:before="54" w:line="288" w:lineRule="auto"/>
        <w:ind w:left="220" w:right="1800"/>
      </w:pPr>
      <w:r>
        <w:rPr>
          <w:w w:val="95"/>
          <w:u w:val="single"/>
        </w:rPr>
        <w:t>Location</w:t>
      </w:r>
      <w:r>
        <w:rPr>
          <w:w w:val="95"/>
        </w:rPr>
        <w:t>:</w:t>
      </w:r>
      <w:r>
        <w:rPr>
          <w:spacing w:val="-45"/>
          <w:w w:val="95"/>
        </w:rPr>
        <w:t xml:space="preserve"> </w:t>
      </w:r>
      <w:r>
        <w:rPr>
          <w:w w:val="95"/>
        </w:rPr>
        <w:t>Earth</w:t>
      </w:r>
      <w:r>
        <w:rPr>
          <w:spacing w:val="-44"/>
          <w:w w:val="95"/>
        </w:rPr>
        <w:t xml:space="preserve"> </w:t>
      </w:r>
      <w:r>
        <w:rPr>
          <w:w w:val="95"/>
        </w:rPr>
        <w:t>Sciences,</w:t>
      </w:r>
      <w:r>
        <w:rPr>
          <w:spacing w:val="-45"/>
          <w:w w:val="95"/>
        </w:rPr>
        <w:t xml:space="preserve"> </w:t>
      </w:r>
      <w:r>
        <w:rPr>
          <w:w w:val="95"/>
        </w:rPr>
        <w:t>Penny</w:t>
      </w:r>
      <w:r>
        <w:rPr>
          <w:spacing w:val="-44"/>
          <w:w w:val="95"/>
        </w:rPr>
        <w:t xml:space="preserve"> </w:t>
      </w:r>
      <w:r>
        <w:rPr>
          <w:w w:val="95"/>
        </w:rPr>
        <w:t>Hall,</w:t>
      </w:r>
      <w:r>
        <w:rPr>
          <w:spacing w:val="-45"/>
          <w:w w:val="95"/>
        </w:rPr>
        <w:t xml:space="preserve"> </w:t>
      </w:r>
      <w:r>
        <w:rPr>
          <w:w w:val="95"/>
        </w:rPr>
        <w:t>University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Delaware,</w:t>
      </w:r>
      <w:r>
        <w:rPr>
          <w:spacing w:val="-45"/>
          <w:w w:val="95"/>
        </w:rPr>
        <w:t xml:space="preserve"> </w:t>
      </w:r>
      <w:r>
        <w:rPr>
          <w:w w:val="95"/>
        </w:rPr>
        <w:t>Newark,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 xml:space="preserve">19711 </w:t>
      </w:r>
      <w:r>
        <w:rPr>
          <w:u w:val="single"/>
        </w:rPr>
        <w:t>Number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5"/>
          <w:u w:val="single"/>
        </w:rPr>
        <w:t xml:space="preserve"> </w:t>
      </w:r>
      <w:r>
        <w:rPr>
          <w:u w:val="single"/>
        </w:rPr>
        <w:t>positions</w:t>
      </w:r>
      <w:r>
        <w:rPr>
          <w:spacing w:val="-16"/>
          <w:u w:val="single"/>
        </w:rPr>
        <w:t xml:space="preserve"> </w:t>
      </w:r>
      <w:r>
        <w:rPr>
          <w:u w:val="single"/>
        </w:rPr>
        <w:t>available</w:t>
      </w:r>
      <w:r>
        <w:t>:</w:t>
      </w:r>
      <w:r>
        <w:rPr>
          <w:spacing w:val="-15"/>
        </w:rPr>
        <w:t xml:space="preserve"> </w:t>
      </w:r>
      <w:r>
        <w:t>2</w:t>
      </w:r>
    </w:p>
    <w:p w14:paraId="08E0DF57" w14:textId="77777777" w:rsidR="00EC70CD" w:rsidRDefault="00EC70CD">
      <w:pPr>
        <w:pStyle w:val="BodyText"/>
        <w:spacing w:before="6"/>
        <w:rPr>
          <w:sz w:val="28"/>
        </w:rPr>
      </w:pPr>
    </w:p>
    <w:p w14:paraId="35E4B165" w14:textId="77777777" w:rsidR="00EC70CD" w:rsidRDefault="00C9139A">
      <w:pPr>
        <w:pStyle w:val="BodyText"/>
        <w:spacing w:before="0" w:line="288" w:lineRule="auto"/>
        <w:ind w:left="220" w:right="5457"/>
      </w:pPr>
      <w:r>
        <w:rPr>
          <w:u w:val="single"/>
        </w:rPr>
        <w:t>Faculty Mentor</w:t>
      </w:r>
      <w:r>
        <w:t xml:space="preserve">: Dr. Holly Michael </w:t>
      </w:r>
      <w:r>
        <w:rPr>
          <w:w w:val="95"/>
          <w:u w:val="single"/>
        </w:rPr>
        <w:t>Graduate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Student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Mentor</w:t>
      </w:r>
      <w:r>
        <w:rPr>
          <w:w w:val="95"/>
        </w:rPr>
        <w:t>:</w:t>
      </w:r>
      <w:r>
        <w:rPr>
          <w:spacing w:val="-41"/>
          <w:w w:val="95"/>
        </w:rPr>
        <w:t xml:space="preserve"> </w:t>
      </w:r>
      <w:r>
        <w:rPr>
          <w:w w:val="95"/>
        </w:rPr>
        <w:t>Ryan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Frederiks</w:t>
      </w:r>
      <w:proofErr w:type="spellEnd"/>
    </w:p>
    <w:p w14:paraId="217650A7" w14:textId="77777777" w:rsidR="00EC70CD" w:rsidRDefault="00C9139A">
      <w:pPr>
        <w:pStyle w:val="BodyText"/>
        <w:spacing w:before="0" w:line="274" w:lineRule="exact"/>
        <w:ind w:left="220"/>
      </w:pPr>
      <w:r>
        <w:rPr>
          <w:u w:val="single"/>
        </w:rPr>
        <w:t>Research Mentor</w:t>
      </w:r>
      <w:r>
        <w:t xml:space="preserve">: Dr. Chelsea Peters and Dr.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Paldor</w:t>
      </w:r>
      <w:proofErr w:type="spellEnd"/>
    </w:p>
    <w:p w14:paraId="5300CBCB" w14:textId="77777777" w:rsidR="00EC70CD" w:rsidRDefault="00EC70CD">
      <w:pPr>
        <w:pStyle w:val="BodyText"/>
        <w:spacing w:before="4"/>
        <w:rPr>
          <w:sz w:val="33"/>
        </w:rPr>
      </w:pPr>
    </w:p>
    <w:p w14:paraId="6096FC44" w14:textId="77777777" w:rsidR="00EC70CD" w:rsidRDefault="00C9139A">
      <w:pPr>
        <w:pStyle w:val="Heading1"/>
      </w:pPr>
      <w:r>
        <w:t>Project Title:</w:t>
      </w:r>
    </w:p>
    <w:p w14:paraId="1B58AE86" w14:textId="77777777" w:rsidR="00EC70CD" w:rsidRDefault="00C9139A">
      <w:pPr>
        <w:pStyle w:val="BodyText"/>
        <w:ind w:left="220"/>
      </w:pPr>
      <w:bookmarkStart w:id="0" w:name="_GoBack"/>
      <w:r>
        <w:t>The Effect of Groundwater Pumping on the Salinization of Coastal Streams (Threat 1)</w:t>
      </w:r>
    </w:p>
    <w:bookmarkEnd w:id="0"/>
    <w:p w14:paraId="342BFAC9" w14:textId="77777777" w:rsidR="00EC70CD" w:rsidRDefault="00EC70CD">
      <w:pPr>
        <w:pStyle w:val="BodyText"/>
        <w:spacing w:before="7"/>
        <w:rPr>
          <w:sz w:val="25"/>
        </w:rPr>
      </w:pPr>
    </w:p>
    <w:p w14:paraId="1640BC07" w14:textId="77777777" w:rsidR="00EC70CD" w:rsidRDefault="00C9139A">
      <w:pPr>
        <w:pStyle w:val="Heading1"/>
        <w:jc w:val="both"/>
      </w:pPr>
      <w:r>
        <w:rPr>
          <w:w w:val="95"/>
        </w:rPr>
        <w:t>Research Description:</w:t>
      </w:r>
    </w:p>
    <w:p w14:paraId="4C7A0533" w14:textId="77777777" w:rsidR="00EC70CD" w:rsidRDefault="00C9139A">
      <w:pPr>
        <w:pStyle w:val="BodyText"/>
        <w:spacing w:line="247" w:lineRule="auto"/>
        <w:ind w:left="220" w:right="200"/>
        <w:jc w:val="both"/>
      </w:pPr>
      <w:r>
        <w:t xml:space="preserve">The primary goal of this project is to understand the relationship between groundwater </w:t>
      </w:r>
      <w:r>
        <w:rPr>
          <w:w w:val="95"/>
        </w:rPr>
        <w:t>pumping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coastal</w:t>
      </w:r>
      <w:r>
        <w:rPr>
          <w:spacing w:val="-10"/>
          <w:w w:val="95"/>
        </w:rPr>
        <w:t xml:space="preserve"> </w:t>
      </w:r>
      <w:r>
        <w:rPr>
          <w:w w:val="95"/>
        </w:rPr>
        <w:t>aquifers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salinity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streams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coastal</w:t>
      </w:r>
      <w:r>
        <w:rPr>
          <w:spacing w:val="-9"/>
          <w:w w:val="95"/>
        </w:rPr>
        <w:t xml:space="preserve"> </w:t>
      </w:r>
      <w:r>
        <w:rPr>
          <w:w w:val="95"/>
        </w:rPr>
        <w:t>watersheds.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groundwater </w:t>
      </w:r>
      <w:r>
        <w:t>levels</w:t>
      </w:r>
      <w:r>
        <w:rPr>
          <w:spacing w:val="-15"/>
        </w:rPr>
        <w:t xml:space="preserve"> </w:t>
      </w:r>
      <w:r>
        <w:t>drop</w:t>
      </w:r>
      <w:r>
        <w:rPr>
          <w:spacing w:val="-14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pumping,</w:t>
      </w:r>
      <w:r>
        <w:rPr>
          <w:spacing w:val="-15"/>
        </w:rPr>
        <w:t xml:space="preserve"> </w:t>
      </w:r>
      <w:r>
        <w:t>subsurface</w:t>
      </w:r>
      <w:r>
        <w:rPr>
          <w:spacing w:val="-22"/>
        </w:rPr>
        <w:t xml:space="preserve"> </w:t>
      </w:r>
      <w:r>
        <w:t>flow</w:t>
      </w:r>
      <w:r>
        <w:rPr>
          <w:spacing w:val="-23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coastal</w:t>
      </w:r>
      <w:r>
        <w:rPr>
          <w:spacing w:val="-22"/>
        </w:rPr>
        <w:t xml:space="preserve"> </w:t>
      </w:r>
      <w:r>
        <w:t>streams</w:t>
      </w:r>
      <w:r>
        <w:rPr>
          <w:spacing w:val="-23"/>
        </w:rPr>
        <w:t xml:space="preserve"> </w:t>
      </w:r>
      <w:r>
        <w:t>(termed</w:t>
      </w:r>
      <w:r>
        <w:rPr>
          <w:spacing w:val="-22"/>
        </w:rPr>
        <w:t xml:space="preserve"> </w:t>
      </w:r>
      <w:r>
        <w:t>baseflow)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 xml:space="preserve">be </w:t>
      </w:r>
      <w:r>
        <w:rPr>
          <w:w w:val="95"/>
        </w:rPr>
        <w:t>reduced.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w w:val="95"/>
        </w:rPr>
        <w:t>hypothesis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reduction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baseflow</w:t>
      </w:r>
      <w:r>
        <w:rPr>
          <w:spacing w:val="-22"/>
          <w:w w:val="95"/>
        </w:rPr>
        <w:t xml:space="preserve"> </w:t>
      </w:r>
      <w:r>
        <w:rPr>
          <w:w w:val="95"/>
        </w:rPr>
        <w:t>causes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salinity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coastal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streams </w:t>
      </w:r>
      <w:r>
        <w:t>to</w:t>
      </w:r>
      <w:r>
        <w:rPr>
          <w:spacing w:val="-37"/>
        </w:rPr>
        <w:t xml:space="preserve"> </w:t>
      </w:r>
      <w:r>
        <w:t>increase</w:t>
      </w:r>
      <w:r>
        <w:rPr>
          <w:spacing w:val="-36"/>
        </w:rPr>
        <w:t xml:space="preserve"> </w:t>
      </w:r>
      <w:r>
        <w:t>due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saltwater</w:t>
      </w:r>
      <w:r>
        <w:rPr>
          <w:spacing w:val="-37"/>
        </w:rPr>
        <w:t xml:space="preserve"> </w:t>
      </w:r>
      <w:r>
        <w:t>intrusion</w:t>
      </w:r>
      <w:r>
        <w:rPr>
          <w:spacing w:val="-36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sea.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main</w:t>
      </w:r>
      <w:r>
        <w:rPr>
          <w:spacing w:val="-37"/>
        </w:rPr>
        <w:t xml:space="preserve"> </w:t>
      </w:r>
      <w:r>
        <w:t>research</w:t>
      </w:r>
      <w:r>
        <w:rPr>
          <w:spacing w:val="-36"/>
        </w:rPr>
        <w:t xml:space="preserve"> </w:t>
      </w:r>
      <w:r>
        <w:t>goals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internship are</w:t>
      </w:r>
      <w:r>
        <w:rPr>
          <w:spacing w:val="-14"/>
        </w:rPr>
        <w:t xml:space="preserve"> </w:t>
      </w:r>
      <w:r>
        <w:t>to</w:t>
      </w:r>
    </w:p>
    <w:p w14:paraId="00265943" w14:textId="77777777" w:rsidR="00EC70CD" w:rsidRDefault="00C9139A">
      <w:pPr>
        <w:pStyle w:val="ListParagraph"/>
        <w:numPr>
          <w:ilvl w:val="0"/>
          <w:numId w:val="1"/>
        </w:numPr>
        <w:tabs>
          <w:tab w:val="left" w:pos="940"/>
        </w:tabs>
        <w:spacing w:before="4"/>
        <w:rPr>
          <w:sz w:val="24"/>
        </w:rPr>
      </w:pPr>
      <w:r>
        <w:rPr>
          <w:sz w:val="24"/>
        </w:rPr>
        <w:t>Identify</w:t>
      </w:r>
      <w:r>
        <w:rPr>
          <w:spacing w:val="-26"/>
          <w:sz w:val="24"/>
        </w:rPr>
        <w:t xml:space="preserve"> </w:t>
      </w:r>
      <w:r>
        <w:rPr>
          <w:sz w:val="24"/>
        </w:rPr>
        <w:t>coastal</w:t>
      </w:r>
      <w:r>
        <w:rPr>
          <w:spacing w:val="-26"/>
          <w:sz w:val="24"/>
        </w:rPr>
        <w:t xml:space="preserve"> </w:t>
      </w:r>
      <w:r>
        <w:rPr>
          <w:sz w:val="24"/>
        </w:rPr>
        <w:t>watersheds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which</w:t>
      </w:r>
      <w:r>
        <w:rPr>
          <w:spacing w:val="-25"/>
          <w:sz w:val="24"/>
        </w:rPr>
        <w:t xml:space="preserve"> </w:t>
      </w:r>
      <w:r>
        <w:rPr>
          <w:sz w:val="24"/>
        </w:rPr>
        <w:t>this</w:t>
      </w:r>
      <w:r>
        <w:rPr>
          <w:spacing w:val="-26"/>
          <w:sz w:val="24"/>
        </w:rPr>
        <w:t xml:space="preserve"> </w:t>
      </w:r>
      <w:r>
        <w:rPr>
          <w:sz w:val="24"/>
        </w:rPr>
        <w:t>phenomenon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likely</w:t>
      </w:r>
      <w:r>
        <w:rPr>
          <w:spacing w:val="-25"/>
          <w:sz w:val="24"/>
        </w:rPr>
        <w:t xml:space="preserve"> </w:t>
      </w:r>
      <w:r>
        <w:rPr>
          <w:sz w:val="24"/>
        </w:rPr>
        <w:t>happening.</w:t>
      </w:r>
    </w:p>
    <w:p w14:paraId="5A3B09BF" w14:textId="77777777" w:rsidR="00EC70CD" w:rsidRDefault="00C9139A">
      <w:pPr>
        <w:pStyle w:val="ListParagraph"/>
        <w:numPr>
          <w:ilvl w:val="0"/>
          <w:numId w:val="1"/>
        </w:numPr>
        <w:tabs>
          <w:tab w:val="left" w:pos="940"/>
        </w:tabs>
        <w:spacing w:before="9" w:line="247" w:lineRule="auto"/>
        <w:ind w:right="207"/>
        <w:rPr>
          <w:sz w:val="24"/>
        </w:rPr>
      </w:pPr>
      <w:r>
        <w:rPr>
          <w:sz w:val="24"/>
        </w:rPr>
        <w:t>Collect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flow</w:t>
      </w:r>
      <w:r>
        <w:rPr>
          <w:spacing w:val="-10"/>
          <w:sz w:val="24"/>
        </w:rPr>
        <w:t xml:space="preserve"> </w:t>
      </w:r>
      <w:r>
        <w:rPr>
          <w:sz w:val="24"/>
        </w:rPr>
        <w:t>rates,</w:t>
      </w:r>
      <w:r>
        <w:rPr>
          <w:spacing w:val="-10"/>
          <w:sz w:val="24"/>
        </w:rPr>
        <w:t xml:space="preserve"> </w:t>
      </w:r>
      <w:r>
        <w:rPr>
          <w:sz w:val="24"/>
        </w:rPr>
        <w:t>water</w:t>
      </w:r>
      <w:r>
        <w:rPr>
          <w:spacing w:val="-10"/>
          <w:sz w:val="24"/>
        </w:rPr>
        <w:t xml:space="preserve"> </w:t>
      </w:r>
      <w:r>
        <w:rPr>
          <w:sz w:val="24"/>
        </w:rPr>
        <w:t>quality,</w:t>
      </w:r>
      <w:r>
        <w:rPr>
          <w:spacing w:val="-10"/>
          <w:sz w:val="24"/>
        </w:rPr>
        <w:t xml:space="preserve"> </w:t>
      </w:r>
      <w:r>
        <w:rPr>
          <w:sz w:val="24"/>
        </w:rPr>
        <w:t>meteorological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land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 xml:space="preserve">in </w:t>
      </w:r>
      <w:r>
        <w:rPr>
          <w:sz w:val="24"/>
        </w:rPr>
        <w:t>identified watersheds from</w:t>
      </w:r>
      <w:r>
        <w:rPr>
          <w:spacing w:val="-44"/>
          <w:sz w:val="24"/>
        </w:rPr>
        <w:t xml:space="preserve"> </w:t>
      </w:r>
      <w:r>
        <w:rPr>
          <w:sz w:val="24"/>
        </w:rPr>
        <w:t>(1).</w:t>
      </w:r>
    </w:p>
    <w:p w14:paraId="25F1DD40" w14:textId="77777777" w:rsidR="00EC70CD" w:rsidRDefault="00C9139A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Process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interpret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data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explore</w:t>
      </w:r>
      <w:r>
        <w:rPr>
          <w:spacing w:val="-37"/>
          <w:sz w:val="24"/>
        </w:rPr>
        <w:t xml:space="preserve"> </w:t>
      </w:r>
      <w:r>
        <w:rPr>
          <w:sz w:val="24"/>
        </w:rPr>
        <w:t>temporal</w:t>
      </w:r>
      <w:r>
        <w:rPr>
          <w:spacing w:val="-37"/>
          <w:sz w:val="24"/>
        </w:rPr>
        <w:t xml:space="preserve"> </w:t>
      </w:r>
      <w:r>
        <w:rPr>
          <w:sz w:val="24"/>
        </w:rPr>
        <w:t>trends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coastal</w:t>
      </w:r>
      <w:r>
        <w:rPr>
          <w:spacing w:val="-37"/>
          <w:sz w:val="24"/>
        </w:rPr>
        <w:t xml:space="preserve"> </w:t>
      </w:r>
      <w:r>
        <w:rPr>
          <w:sz w:val="24"/>
        </w:rPr>
        <w:t>water</w:t>
      </w:r>
      <w:r>
        <w:rPr>
          <w:spacing w:val="-37"/>
          <w:sz w:val="24"/>
        </w:rPr>
        <w:t xml:space="preserve"> </w:t>
      </w:r>
      <w:r>
        <w:rPr>
          <w:sz w:val="24"/>
        </w:rPr>
        <w:t>resources.</w:t>
      </w:r>
    </w:p>
    <w:p w14:paraId="4AC1A196" w14:textId="77777777" w:rsidR="00EC70CD" w:rsidRDefault="00EC70CD">
      <w:pPr>
        <w:pStyle w:val="BodyText"/>
        <w:spacing w:before="6"/>
        <w:rPr>
          <w:sz w:val="25"/>
        </w:rPr>
      </w:pPr>
    </w:p>
    <w:p w14:paraId="0160E052" w14:textId="77777777" w:rsidR="00EC70CD" w:rsidRDefault="00C9139A">
      <w:pPr>
        <w:pStyle w:val="Heading1"/>
        <w:spacing w:before="1"/>
        <w:jc w:val="both"/>
      </w:pPr>
      <w:r>
        <w:rPr>
          <w:w w:val="95"/>
        </w:rPr>
        <w:t>Student Learning Objectives:</w:t>
      </w:r>
    </w:p>
    <w:p w14:paraId="7C8A61AF" w14:textId="77777777" w:rsidR="00EC70CD" w:rsidRDefault="00C9139A">
      <w:pPr>
        <w:pStyle w:val="BodyText"/>
        <w:ind w:left="220"/>
      </w:pPr>
      <w:r>
        <w:t>This</w:t>
      </w:r>
      <w:r>
        <w:rPr>
          <w:spacing w:val="-40"/>
        </w:rPr>
        <w:t xml:space="preserve"> </w:t>
      </w:r>
      <w:r>
        <w:t>internship</w:t>
      </w:r>
      <w:r>
        <w:rPr>
          <w:spacing w:val="-40"/>
        </w:rPr>
        <w:t xml:space="preserve"> </w:t>
      </w:r>
      <w:r>
        <w:t>focuses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development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following</w:t>
      </w:r>
      <w:r>
        <w:rPr>
          <w:spacing w:val="-40"/>
        </w:rPr>
        <w:t xml:space="preserve"> </w:t>
      </w:r>
      <w:r>
        <w:t>professional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scientific</w:t>
      </w:r>
      <w:r>
        <w:rPr>
          <w:spacing w:val="-40"/>
        </w:rPr>
        <w:t xml:space="preserve"> </w:t>
      </w:r>
      <w:r>
        <w:t>skills.</w:t>
      </w:r>
    </w:p>
    <w:p w14:paraId="63D263BE" w14:textId="77777777" w:rsidR="00EC70CD" w:rsidRDefault="00EC70CD">
      <w:pPr>
        <w:pStyle w:val="BodyText"/>
        <w:spacing w:before="0"/>
        <w:rPr>
          <w:sz w:val="20"/>
        </w:rPr>
      </w:pPr>
    </w:p>
    <w:p w14:paraId="19496E6E" w14:textId="77777777" w:rsidR="00EC70CD" w:rsidRDefault="00EC70CD">
      <w:pPr>
        <w:pStyle w:val="BodyText"/>
        <w:spacing w:before="4"/>
        <w:rPr>
          <w:sz w:val="13"/>
        </w:rPr>
      </w:pPr>
    </w:p>
    <w:tbl>
      <w:tblPr>
        <w:tblW w:w="0" w:type="auto"/>
        <w:tblInd w:w="135" w:type="dxa"/>
        <w:tblBorders>
          <w:top w:val="single" w:sz="8" w:space="0" w:color="7294D1"/>
          <w:left w:val="single" w:sz="8" w:space="0" w:color="7294D1"/>
          <w:bottom w:val="single" w:sz="8" w:space="0" w:color="7294D1"/>
          <w:right w:val="single" w:sz="8" w:space="0" w:color="7294D1"/>
          <w:insideH w:val="single" w:sz="8" w:space="0" w:color="7294D1"/>
          <w:insideV w:val="single" w:sz="8" w:space="0" w:color="7294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5702"/>
      </w:tblGrid>
      <w:tr w:rsidR="00EC70CD" w14:paraId="1CF037DE" w14:textId="77777777">
        <w:trPr>
          <w:trHeight w:val="265"/>
        </w:trPr>
        <w:tc>
          <w:tcPr>
            <w:tcW w:w="3822" w:type="dxa"/>
            <w:tcBorders>
              <w:right w:val="nil"/>
            </w:tcBorders>
            <w:shd w:val="clear" w:color="auto" w:fill="4472C3"/>
          </w:tcPr>
          <w:p w14:paraId="311E35D9" w14:textId="77777777" w:rsidR="00EC70CD" w:rsidRDefault="00C9139A">
            <w:pPr>
              <w:pStyle w:val="TableParagraph"/>
              <w:ind w:left="1009"/>
              <w:rPr>
                <w:sz w:val="20"/>
              </w:rPr>
            </w:pPr>
            <w:r>
              <w:rPr>
                <w:color w:val="FFFFFF"/>
                <w:sz w:val="20"/>
              </w:rPr>
              <w:t>Broad Professional Skills</w:t>
            </w:r>
          </w:p>
        </w:tc>
        <w:tc>
          <w:tcPr>
            <w:tcW w:w="5702" w:type="dxa"/>
            <w:tcBorders>
              <w:left w:val="nil"/>
            </w:tcBorders>
            <w:shd w:val="clear" w:color="auto" w:fill="4472C3"/>
          </w:tcPr>
          <w:p w14:paraId="6F048F09" w14:textId="77777777" w:rsidR="00EC70CD" w:rsidRDefault="00C9139A">
            <w:pPr>
              <w:pStyle w:val="TableParagraph"/>
              <w:ind w:left="2317" w:right="211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Specific Skills</w:t>
            </w:r>
          </w:p>
        </w:tc>
      </w:tr>
      <w:tr w:rsidR="00EC70CD" w14:paraId="4B5E1A34" w14:textId="77777777">
        <w:trPr>
          <w:trHeight w:val="310"/>
        </w:trPr>
        <w:tc>
          <w:tcPr>
            <w:tcW w:w="3822" w:type="dxa"/>
            <w:tcBorders>
              <w:right w:val="nil"/>
            </w:tcBorders>
            <w:shd w:val="clear" w:color="auto" w:fill="D0DBF0"/>
          </w:tcPr>
          <w:p w14:paraId="469C1332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Planning and time management</w:t>
            </w:r>
          </w:p>
        </w:tc>
        <w:tc>
          <w:tcPr>
            <w:tcW w:w="5702" w:type="dxa"/>
            <w:tcBorders>
              <w:left w:val="nil"/>
            </w:tcBorders>
            <w:shd w:val="clear" w:color="auto" w:fill="D0DBF0"/>
          </w:tcPr>
          <w:p w14:paraId="6C992CF1" w14:textId="77777777" w:rsidR="00EC70CD" w:rsidRDefault="00C9139A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Ability to set and complete specific goals of varying scope.</w:t>
            </w:r>
          </w:p>
        </w:tc>
      </w:tr>
      <w:tr w:rsidR="00EC70CD" w14:paraId="603558AE" w14:textId="77777777">
        <w:trPr>
          <w:trHeight w:val="805"/>
        </w:trPr>
        <w:tc>
          <w:tcPr>
            <w:tcW w:w="3822" w:type="dxa"/>
            <w:tcBorders>
              <w:right w:val="nil"/>
            </w:tcBorders>
          </w:tcPr>
          <w:p w14:paraId="74201215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Express ideas in writing</w:t>
            </w:r>
          </w:p>
        </w:tc>
        <w:tc>
          <w:tcPr>
            <w:tcW w:w="5702" w:type="dxa"/>
            <w:tcBorders>
              <w:left w:val="nil"/>
            </w:tcBorders>
          </w:tcPr>
          <w:p w14:paraId="0D629DA1" w14:textId="77777777" w:rsidR="00EC70CD" w:rsidRDefault="00C9139A">
            <w:pPr>
              <w:pStyle w:val="TableParagraph"/>
              <w:spacing w:line="280" w:lineRule="auto"/>
              <w:ind w:left="317" w:right="95"/>
              <w:rPr>
                <w:sz w:val="20"/>
              </w:rPr>
            </w:pPr>
            <w:r>
              <w:rPr>
                <w:w w:val="95"/>
                <w:sz w:val="20"/>
              </w:rPr>
              <w:t>Write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descriptions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procedures,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create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poster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your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communicate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professionally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  <w:p w14:paraId="1B45CF7B" w14:textId="77777777" w:rsidR="00EC70CD" w:rsidRDefault="00C9139A"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timely and consistent fashion.</w:t>
            </w:r>
          </w:p>
        </w:tc>
      </w:tr>
      <w:tr w:rsidR="00EC70CD" w14:paraId="6A49DE83" w14:textId="77777777">
        <w:trPr>
          <w:trHeight w:val="535"/>
        </w:trPr>
        <w:tc>
          <w:tcPr>
            <w:tcW w:w="3822" w:type="dxa"/>
            <w:tcBorders>
              <w:right w:val="nil"/>
            </w:tcBorders>
            <w:shd w:val="clear" w:color="auto" w:fill="D0DBF0"/>
          </w:tcPr>
          <w:p w14:paraId="7997F17C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Express ideas verbally</w:t>
            </w:r>
          </w:p>
        </w:tc>
        <w:tc>
          <w:tcPr>
            <w:tcW w:w="5702" w:type="dxa"/>
            <w:tcBorders>
              <w:left w:val="nil"/>
            </w:tcBorders>
            <w:shd w:val="clear" w:color="auto" w:fill="D0DBF0"/>
          </w:tcPr>
          <w:p w14:paraId="55181FED" w14:textId="77777777" w:rsidR="00EC70CD" w:rsidRDefault="00C9139A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98DA6EF" w14:textId="77777777" w:rsidR="00EC70CD" w:rsidRDefault="00C9139A">
            <w:pPr>
              <w:pStyle w:val="TableParagraph"/>
              <w:spacing w:before="40"/>
              <w:ind w:left="317"/>
              <w:rPr>
                <w:sz w:val="20"/>
              </w:rPr>
            </w:pPr>
            <w:r>
              <w:rPr>
                <w:sz w:val="20"/>
              </w:rPr>
              <w:t>symposium.</w:t>
            </w:r>
          </w:p>
        </w:tc>
      </w:tr>
      <w:tr w:rsidR="00EC70CD" w14:paraId="7ABF1BB4" w14:textId="77777777">
        <w:trPr>
          <w:trHeight w:val="535"/>
        </w:trPr>
        <w:tc>
          <w:tcPr>
            <w:tcW w:w="3822" w:type="dxa"/>
            <w:tcBorders>
              <w:right w:val="nil"/>
            </w:tcBorders>
          </w:tcPr>
          <w:p w14:paraId="2EEA3091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 independently</w:t>
            </w:r>
          </w:p>
        </w:tc>
        <w:tc>
          <w:tcPr>
            <w:tcW w:w="5702" w:type="dxa"/>
            <w:tcBorders>
              <w:left w:val="nil"/>
            </w:tcBorders>
          </w:tcPr>
          <w:p w14:paraId="6955F082" w14:textId="77777777" w:rsidR="00EC70CD" w:rsidRDefault="00C9139A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ethic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20F89028" w14:textId="77777777" w:rsidR="00EC70CD" w:rsidRDefault="00C9139A">
            <w:pPr>
              <w:pStyle w:val="TableParagraph"/>
              <w:spacing w:before="40"/>
              <w:ind w:left="317"/>
              <w:rPr>
                <w:sz w:val="20"/>
              </w:rPr>
            </w:pPr>
            <w:r>
              <w:rPr>
                <w:sz w:val="20"/>
              </w:rPr>
              <w:t>problem solve.</w:t>
            </w:r>
          </w:p>
        </w:tc>
      </w:tr>
      <w:tr w:rsidR="00EC70CD" w14:paraId="711AB9C9" w14:textId="77777777">
        <w:trPr>
          <w:trHeight w:val="535"/>
        </w:trPr>
        <w:tc>
          <w:tcPr>
            <w:tcW w:w="3822" w:type="dxa"/>
            <w:tcBorders>
              <w:right w:val="nil"/>
            </w:tcBorders>
            <w:shd w:val="clear" w:color="auto" w:fill="D0DBF0"/>
          </w:tcPr>
          <w:p w14:paraId="1096CC0B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 professional network</w:t>
            </w:r>
          </w:p>
        </w:tc>
        <w:tc>
          <w:tcPr>
            <w:tcW w:w="5702" w:type="dxa"/>
            <w:tcBorders>
              <w:left w:val="nil"/>
            </w:tcBorders>
            <w:shd w:val="clear" w:color="auto" w:fill="D0DBF0"/>
          </w:tcPr>
          <w:p w14:paraId="041E7B05" w14:textId="77777777" w:rsidR="00EC70CD" w:rsidRDefault="00C9139A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network,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0622B10" w14:textId="77777777" w:rsidR="00EC70CD" w:rsidRDefault="00C9139A">
            <w:pPr>
              <w:pStyle w:val="TableParagraph"/>
              <w:spacing w:before="40"/>
              <w:ind w:left="317"/>
              <w:rPr>
                <w:sz w:val="20"/>
              </w:rPr>
            </w:pPr>
            <w:r>
              <w:rPr>
                <w:sz w:val="20"/>
              </w:rPr>
              <w:t>utilize peer-groups to problem solve.</w:t>
            </w:r>
          </w:p>
        </w:tc>
      </w:tr>
      <w:tr w:rsidR="00EC70CD" w14:paraId="36A8306D" w14:textId="77777777">
        <w:trPr>
          <w:trHeight w:val="805"/>
        </w:trPr>
        <w:tc>
          <w:tcPr>
            <w:tcW w:w="3822" w:type="dxa"/>
            <w:tcBorders>
              <w:right w:val="nil"/>
            </w:tcBorders>
          </w:tcPr>
          <w:p w14:paraId="29563DF8" w14:textId="77777777" w:rsidR="00EC70CD" w:rsidRDefault="00C9139A">
            <w:pPr>
              <w:pStyle w:val="TableParagraph"/>
              <w:spacing w:line="280" w:lineRule="auto"/>
              <w:rPr>
                <w:sz w:val="20"/>
              </w:rPr>
            </w:pPr>
            <w:r>
              <w:rPr>
                <w:w w:val="95"/>
                <w:sz w:val="20"/>
              </w:rPr>
              <w:t>Maintain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attitude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work </w:t>
            </w:r>
            <w:r>
              <w:rPr>
                <w:sz w:val="20"/>
              </w:rPr>
              <w:t>principles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integrity,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responsibility,</w:t>
            </w:r>
          </w:p>
          <w:p w14:paraId="6C9426F0" w14:textId="77777777" w:rsidR="00EC70CD" w:rsidRDefault="00C9139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diligence,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following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ethical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standards)</w:t>
            </w:r>
          </w:p>
        </w:tc>
        <w:tc>
          <w:tcPr>
            <w:tcW w:w="5702" w:type="dxa"/>
            <w:tcBorders>
              <w:left w:val="nil"/>
            </w:tcBorders>
          </w:tcPr>
          <w:p w14:paraId="0AA6A8D9" w14:textId="77777777" w:rsidR="00EC70CD" w:rsidRDefault="00C9139A">
            <w:pPr>
              <w:pStyle w:val="TableParagraph"/>
              <w:spacing w:line="280" w:lineRule="auto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Be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learn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procedures,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unsure,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respect </w:t>
            </w:r>
            <w:r>
              <w:rPr>
                <w:sz w:val="20"/>
              </w:rPr>
              <w:t>everyone you work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</w:tr>
    </w:tbl>
    <w:p w14:paraId="6D5683C9" w14:textId="77777777" w:rsidR="00EC70CD" w:rsidRDefault="00EC70CD">
      <w:pPr>
        <w:spacing w:line="280" w:lineRule="auto"/>
        <w:rPr>
          <w:sz w:val="20"/>
        </w:rPr>
        <w:sectPr w:rsidR="00EC70CD">
          <w:type w:val="continuous"/>
          <w:pgSz w:w="12240" w:h="15840"/>
          <w:pgMar w:top="1400" w:right="1240" w:bottom="280" w:left="122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8" w:space="0" w:color="7294D1"/>
          <w:left w:val="single" w:sz="8" w:space="0" w:color="7294D1"/>
          <w:bottom w:val="single" w:sz="8" w:space="0" w:color="7294D1"/>
          <w:right w:val="single" w:sz="8" w:space="0" w:color="7294D1"/>
          <w:insideH w:val="single" w:sz="8" w:space="0" w:color="7294D1"/>
          <w:insideV w:val="single" w:sz="8" w:space="0" w:color="7294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5766"/>
      </w:tblGrid>
      <w:tr w:rsidR="00EC70CD" w14:paraId="0DC11DD7" w14:textId="77777777">
        <w:trPr>
          <w:trHeight w:val="265"/>
        </w:trPr>
        <w:tc>
          <w:tcPr>
            <w:tcW w:w="3759" w:type="dxa"/>
            <w:tcBorders>
              <w:right w:val="nil"/>
            </w:tcBorders>
            <w:shd w:val="clear" w:color="auto" w:fill="006FBF"/>
          </w:tcPr>
          <w:p w14:paraId="2B0AAD15" w14:textId="77777777" w:rsidR="00EC70CD" w:rsidRDefault="00C9139A">
            <w:pPr>
              <w:pStyle w:val="TableParagraph"/>
              <w:ind w:left="754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Broad Scientific Research Skills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006FBF"/>
          </w:tcPr>
          <w:p w14:paraId="539ECA3B" w14:textId="77777777" w:rsidR="00EC70CD" w:rsidRDefault="00C9139A">
            <w:pPr>
              <w:pStyle w:val="TableParagraph"/>
              <w:ind w:left="2380" w:right="211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Specific Skills</w:t>
            </w:r>
          </w:p>
        </w:tc>
      </w:tr>
      <w:tr w:rsidR="00EC70CD" w14:paraId="6DBB788E" w14:textId="77777777">
        <w:trPr>
          <w:trHeight w:val="265"/>
        </w:trPr>
        <w:tc>
          <w:tcPr>
            <w:tcW w:w="3759" w:type="dxa"/>
            <w:tcBorders>
              <w:right w:val="nil"/>
            </w:tcBorders>
            <w:shd w:val="clear" w:color="auto" w:fill="D0DBF0"/>
          </w:tcPr>
          <w:p w14:paraId="44A283DE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scientific terms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D0DBF0"/>
          </w:tcPr>
          <w:p w14:paraId="29A9AF6C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Behavioral, experimental and environmental economics</w:t>
            </w:r>
          </w:p>
        </w:tc>
      </w:tr>
      <w:tr w:rsidR="00EC70CD" w14:paraId="79229FDB" w14:textId="77777777">
        <w:trPr>
          <w:trHeight w:val="265"/>
        </w:trPr>
        <w:tc>
          <w:tcPr>
            <w:tcW w:w="3759" w:type="dxa"/>
            <w:tcBorders>
              <w:right w:val="nil"/>
            </w:tcBorders>
          </w:tcPr>
          <w:p w14:paraId="4C0CD3E0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Locate scientific articles and resources</w:t>
            </w:r>
          </w:p>
        </w:tc>
        <w:tc>
          <w:tcPr>
            <w:tcW w:w="5766" w:type="dxa"/>
            <w:tcBorders>
              <w:left w:val="nil"/>
            </w:tcBorders>
          </w:tcPr>
          <w:p w14:paraId="23290E9F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Conduct searches for literature on environmental valuation</w:t>
            </w:r>
          </w:p>
        </w:tc>
      </w:tr>
      <w:tr w:rsidR="00EC70CD" w14:paraId="473E144E" w14:textId="77777777">
        <w:trPr>
          <w:trHeight w:val="535"/>
        </w:trPr>
        <w:tc>
          <w:tcPr>
            <w:tcW w:w="3759" w:type="dxa"/>
            <w:tcBorders>
              <w:right w:val="nil"/>
            </w:tcBorders>
            <w:shd w:val="clear" w:color="auto" w:fill="D0DBF0"/>
          </w:tcPr>
          <w:p w14:paraId="405B9A4E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 research questions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D0DBF0"/>
          </w:tcPr>
          <w:p w14:paraId="153B8505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w w:val="95"/>
                <w:sz w:val="20"/>
              </w:rPr>
              <w:t>Deconvolve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overarching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questions</w:t>
            </w:r>
          </w:p>
          <w:p w14:paraId="276ACCC3" w14:textId="77777777" w:rsidR="00EC70CD" w:rsidRDefault="00C9139A">
            <w:pPr>
              <w:pStyle w:val="TableParagraph"/>
              <w:spacing w:before="40"/>
              <w:ind w:left="380"/>
              <w:rPr>
                <w:sz w:val="20"/>
              </w:rPr>
            </w:pPr>
            <w:r>
              <w:rPr>
                <w:sz w:val="20"/>
              </w:rPr>
              <w:t>that can be tackled with the available tools.</w:t>
            </w:r>
          </w:p>
        </w:tc>
      </w:tr>
      <w:tr w:rsidR="00EC70CD" w14:paraId="2E784ADE" w14:textId="77777777">
        <w:trPr>
          <w:trHeight w:val="535"/>
        </w:trPr>
        <w:tc>
          <w:tcPr>
            <w:tcW w:w="3759" w:type="dxa"/>
            <w:tcBorders>
              <w:right w:val="nil"/>
            </w:tcBorders>
          </w:tcPr>
          <w:p w14:paraId="339DC868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Read and understand research articles</w:t>
            </w:r>
          </w:p>
        </w:tc>
        <w:tc>
          <w:tcPr>
            <w:tcW w:w="5766" w:type="dxa"/>
            <w:tcBorders>
              <w:left w:val="nil"/>
            </w:tcBorders>
          </w:tcPr>
          <w:p w14:paraId="471E0FFA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Present previous papers as part of the establishment of the</w:t>
            </w:r>
          </w:p>
          <w:p w14:paraId="6757CD9F" w14:textId="77777777" w:rsidR="00EC70CD" w:rsidRDefault="00C9139A">
            <w:pPr>
              <w:pStyle w:val="TableParagraph"/>
              <w:spacing w:before="40"/>
              <w:ind w:left="380"/>
              <w:rPr>
                <w:sz w:val="20"/>
              </w:rPr>
            </w:pPr>
            <w:r>
              <w:rPr>
                <w:sz w:val="20"/>
              </w:rPr>
              <w:t>research goals and questions.</w:t>
            </w:r>
          </w:p>
        </w:tc>
      </w:tr>
      <w:tr w:rsidR="00EC70CD" w14:paraId="004AF706" w14:textId="77777777">
        <w:trPr>
          <w:trHeight w:val="535"/>
        </w:trPr>
        <w:tc>
          <w:tcPr>
            <w:tcW w:w="3759" w:type="dxa"/>
            <w:tcBorders>
              <w:right w:val="nil"/>
            </w:tcBorders>
            <w:shd w:val="clear" w:color="auto" w:fill="D0DBF0"/>
          </w:tcPr>
          <w:p w14:paraId="57DCF506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Apply research tools and techniques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D0DBF0"/>
          </w:tcPr>
          <w:p w14:paraId="52B0C0DE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Participate in the identification, organization, and analysis of</w:t>
            </w:r>
          </w:p>
          <w:p w14:paraId="61E3EEBF" w14:textId="77777777" w:rsidR="00EC70CD" w:rsidRDefault="00C9139A">
            <w:pPr>
              <w:pStyle w:val="TableParagraph"/>
              <w:spacing w:before="40"/>
              <w:ind w:left="380"/>
              <w:rPr>
                <w:sz w:val="20"/>
              </w:rPr>
            </w:pPr>
            <w:r>
              <w:rPr>
                <w:sz w:val="20"/>
              </w:rPr>
              <w:t>relevant hydrologic data sets</w:t>
            </w:r>
          </w:p>
        </w:tc>
      </w:tr>
      <w:tr w:rsidR="00EC70CD" w14:paraId="1C309EFB" w14:textId="77777777">
        <w:trPr>
          <w:trHeight w:val="535"/>
        </w:trPr>
        <w:tc>
          <w:tcPr>
            <w:tcW w:w="3759" w:type="dxa"/>
            <w:tcBorders>
              <w:right w:val="nil"/>
            </w:tcBorders>
          </w:tcPr>
          <w:p w14:paraId="56F3484B" w14:textId="77777777" w:rsidR="00EC70CD" w:rsidRDefault="00C913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Understand, apply, and explain scientific</w:t>
            </w:r>
          </w:p>
          <w:p w14:paraId="4E29380B" w14:textId="77777777" w:rsidR="00EC70CD" w:rsidRDefault="00C9139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concepts and theories</w:t>
            </w:r>
          </w:p>
        </w:tc>
        <w:tc>
          <w:tcPr>
            <w:tcW w:w="5766" w:type="dxa"/>
            <w:tcBorders>
              <w:left w:val="nil"/>
            </w:tcBorders>
          </w:tcPr>
          <w:p w14:paraId="1E57DB36" w14:textId="77777777" w:rsidR="00EC70CD" w:rsidRDefault="00C9139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In group meetings, in written reports, and during a research</w:t>
            </w:r>
          </w:p>
          <w:p w14:paraId="2B815899" w14:textId="77777777" w:rsidR="00EC70CD" w:rsidRDefault="00C9139A">
            <w:pPr>
              <w:pStyle w:val="TableParagraph"/>
              <w:spacing w:before="40"/>
              <w:ind w:left="380"/>
              <w:rPr>
                <w:sz w:val="20"/>
              </w:rPr>
            </w:pPr>
            <w:r>
              <w:rPr>
                <w:sz w:val="20"/>
              </w:rPr>
              <w:t>symposium</w:t>
            </w:r>
          </w:p>
        </w:tc>
      </w:tr>
    </w:tbl>
    <w:p w14:paraId="104FBBE8" w14:textId="77777777" w:rsidR="00EC70CD" w:rsidRDefault="00EC70CD">
      <w:pPr>
        <w:pStyle w:val="BodyText"/>
        <w:spacing w:before="10"/>
        <w:rPr>
          <w:sz w:val="23"/>
        </w:rPr>
      </w:pPr>
    </w:p>
    <w:p w14:paraId="5DE87A03" w14:textId="77777777" w:rsidR="00EC70CD" w:rsidRDefault="00C9139A">
      <w:pPr>
        <w:pStyle w:val="Heading1"/>
        <w:spacing w:before="55"/>
      </w:pPr>
      <w:r>
        <w:rPr>
          <w:w w:val="95"/>
        </w:rPr>
        <w:t>Prerequisites:</w:t>
      </w:r>
    </w:p>
    <w:p w14:paraId="3A9DB0EA" w14:textId="77777777" w:rsidR="00EC70CD" w:rsidRDefault="00C9139A">
      <w:pPr>
        <w:pStyle w:val="BodyText"/>
        <w:spacing w:line="247" w:lineRule="auto"/>
        <w:ind w:left="220"/>
      </w:pPr>
      <w:r>
        <w:rPr>
          <w:w w:val="95"/>
        </w:rPr>
        <w:t xml:space="preserve">Experience with data analysis, Excel, and GIS. Introductory experience with hydrology (e.g., </w:t>
      </w:r>
      <w:r>
        <w:t>successful completion of GEOL 428/628, CIEG 469, or similar course) is a plus.</w:t>
      </w:r>
    </w:p>
    <w:p w14:paraId="4E98C318" w14:textId="77777777" w:rsidR="00EC70CD" w:rsidRDefault="00EC70CD">
      <w:pPr>
        <w:pStyle w:val="BodyText"/>
        <w:spacing w:before="10"/>
      </w:pPr>
    </w:p>
    <w:p w14:paraId="55815180" w14:textId="77777777" w:rsidR="00EC70CD" w:rsidRDefault="00C9139A">
      <w:pPr>
        <w:pStyle w:val="Heading1"/>
        <w:spacing w:before="1"/>
        <w:jc w:val="both"/>
      </w:pPr>
      <w:r>
        <w:t>Work Environment and Expectations:</w:t>
      </w:r>
    </w:p>
    <w:p w14:paraId="5D2076E9" w14:textId="77777777" w:rsidR="00EC70CD" w:rsidRDefault="00C9139A">
      <w:pPr>
        <w:pStyle w:val="BodyText"/>
        <w:spacing w:line="247" w:lineRule="auto"/>
        <w:ind w:left="220" w:right="202"/>
        <w:jc w:val="both"/>
      </w:pPr>
      <w:r>
        <w:rPr>
          <w:u w:val="single"/>
        </w:rPr>
        <w:t>Laboratory environment</w:t>
      </w:r>
      <w:r>
        <w:t>: Work will be remote and regular access to the internet will be required.</w:t>
      </w:r>
      <w:r>
        <w:rPr>
          <w:spacing w:val="-40"/>
        </w:rPr>
        <w:t xml:space="preserve"> </w:t>
      </w:r>
      <w:r>
        <w:t>Hours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flexibly</w:t>
      </w:r>
      <w:r>
        <w:rPr>
          <w:spacing w:val="-40"/>
        </w:rPr>
        <w:t xml:space="preserve"> </w:t>
      </w:r>
      <w:r>
        <w:t>determined</w:t>
      </w:r>
      <w:r>
        <w:rPr>
          <w:spacing w:val="-39"/>
        </w:rPr>
        <w:t xml:space="preserve"> </w:t>
      </w:r>
      <w:r>
        <w:t>between</w:t>
      </w:r>
      <w:r>
        <w:rPr>
          <w:spacing w:val="-40"/>
        </w:rPr>
        <w:t xml:space="preserve"> </w:t>
      </w:r>
      <w:r>
        <w:t>student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mentor.</w:t>
      </w:r>
      <w:r>
        <w:rPr>
          <w:spacing w:val="-39"/>
        </w:rPr>
        <w:t xml:space="preserve"> </w:t>
      </w:r>
      <w:r>
        <w:t>Students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work</w:t>
      </w:r>
      <w:r>
        <w:rPr>
          <w:spacing w:val="-45"/>
        </w:rPr>
        <w:t xml:space="preserve"> </w:t>
      </w:r>
      <w:r>
        <w:rPr>
          <w:spacing w:val="-3"/>
        </w:rPr>
        <w:t xml:space="preserve">6-10 </w:t>
      </w:r>
      <w:r>
        <w:rPr>
          <w:w w:val="95"/>
        </w:rPr>
        <w:t>hours</w:t>
      </w:r>
      <w:r>
        <w:rPr>
          <w:spacing w:val="-7"/>
          <w:w w:val="95"/>
        </w:rPr>
        <w:t xml:space="preserve"> </w:t>
      </w:r>
      <w:r>
        <w:rPr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summer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w w:val="95"/>
        </w:rPr>
        <w:t>June</w:t>
      </w:r>
      <w:r>
        <w:rPr>
          <w:spacing w:val="-19"/>
          <w:w w:val="95"/>
        </w:rPr>
        <w:t xml:space="preserve"> </w:t>
      </w:r>
      <w:r>
        <w:rPr>
          <w:w w:val="95"/>
        </w:rPr>
        <w:t>1,</w:t>
      </w:r>
      <w:r>
        <w:rPr>
          <w:spacing w:val="-19"/>
          <w:w w:val="95"/>
        </w:rPr>
        <w:t xml:space="preserve"> </w:t>
      </w:r>
      <w:r>
        <w:rPr>
          <w:w w:val="95"/>
        </w:rPr>
        <w:t>2020-August</w:t>
      </w:r>
      <w:r>
        <w:rPr>
          <w:spacing w:val="-19"/>
          <w:w w:val="95"/>
        </w:rPr>
        <w:t xml:space="preserve"> </w:t>
      </w:r>
      <w:r>
        <w:rPr>
          <w:w w:val="95"/>
        </w:rPr>
        <w:t>1,</w:t>
      </w:r>
      <w:r>
        <w:rPr>
          <w:spacing w:val="-18"/>
          <w:w w:val="95"/>
        </w:rPr>
        <w:t xml:space="preserve"> </w:t>
      </w:r>
      <w:r>
        <w:rPr>
          <w:w w:val="95"/>
        </w:rPr>
        <w:t>2020.</w:t>
      </w:r>
      <w:r>
        <w:rPr>
          <w:spacing w:val="-19"/>
          <w:w w:val="95"/>
        </w:rPr>
        <w:t xml:space="preserve"> </w: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participate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virtual, </w:t>
      </w:r>
      <w:r>
        <w:t>external,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on-campus</w:t>
      </w:r>
      <w:r>
        <w:rPr>
          <w:spacing w:val="-18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symposium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fall.</w:t>
      </w:r>
    </w:p>
    <w:p w14:paraId="417EB990" w14:textId="77777777" w:rsidR="00EC70CD" w:rsidRDefault="00EC70CD">
      <w:pPr>
        <w:pStyle w:val="BodyText"/>
        <w:spacing w:before="0"/>
        <w:rPr>
          <w:sz w:val="25"/>
        </w:rPr>
      </w:pPr>
    </w:p>
    <w:p w14:paraId="35A198E3" w14:textId="77777777" w:rsidR="00EC70CD" w:rsidRDefault="00C9139A">
      <w:pPr>
        <w:pStyle w:val="Heading1"/>
      </w:pPr>
      <w:r>
        <w:rPr>
          <w:w w:val="95"/>
        </w:rPr>
        <w:t>Stipend:</w:t>
      </w:r>
    </w:p>
    <w:p w14:paraId="1373128F" w14:textId="505B5D99" w:rsidR="00EC70CD" w:rsidRDefault="00C9139A">
      <w:pPr>
        <w:pStyle w:val="BodyText"/>
        <w:ind w:left="220"/>
      </w:pPr>
      <w:r>
        <w:t>$4,000. Direct deposit is required.</w:t>
      </w:r>
    </w:p>
    <w:p w14:paraId="409BC679" w14:textId="77777777" w:rsidR="00EC70CD" w:rsidRDefault="00EC70CD">
      <w:pPr>
        <w:pStyle w:val="BodyText"/>
        <w:spacing w:before="7"/>
        <w:rPr>
          <w:sz w:val="25"/>
        </w:rPr>
      </w:pPr>
    </w:p>
    <w:p w14:paraId="3319F795" w14:textId="77777777" w:rsidR="00EC70CD" w:rsidRDefault="00C9139A">
      <w:pPr>
        <w:pStyle w:val="Heading1"/>
        <w:jc w:val="both"/>
      </w:pPr>
      <w:r>
        <w:rPr>
          <w:w w:val="95"/>
        </w:rPr>
        <w:t>Funding Source:</w:t>
      </w:r>
    </w:p>
    <w:p w14:paraId="063BF0FD" w14:textId="77777777" w:rsidR="00EC70CD" w:rsidRDefault="00C9139A">
      <w:pPr>
        <w:pStyle w:val="BodyText"/>
        <w:ind w:left="220"/>
      </w:pPr>
      <w:r>
        <w:t xml:space="preserve">National Science Foundation, Delaware </w:t>
      </w:r>
      <w:proofErr w:type="spellStart"/>
      <w:r>
        <w:t>EPSCoR</w:t>
      </w:r>
      <w:proofErr w:type="spellEnd"/>
      <w:r>
        <w:t xml:space="preserve"> Track I</w:t>
      </w:r>
    </w:p>
    <w:p w14:paraId="4498D5EE" w14:textId="77777777" w:rsidR="00EC70CD" w:rsidRDefault="00EC70CD">
      <w:pPr>
        <w:pStyle w:val="BodyText"/>
        <w:spacing w:before="6"/>
        <w:rPr>
          <w:sz w:val="25"/>
        </w:rPr>
      </w:pPr>
    </w:p>
    <w:p w14:paraId="6BDCE3DD" w14:textId="77777777" w:rsidR="00C9139A" w:rsidRDefault="00C9139A" w:rsidP="00C9139A">
      <w:pPr>
        <w:pStyle w:val="Heading1"/>
        <w:ind w:right="2400"/>
        <w:rPr>
          <w:spacing w:val="-3"/>
          <w:w w:val="95"/>
        </w:rPr>
      </w:pPr>
      <w:r>
        <w:rPr>
          <w:w w:val="95"/>
        </w:rPr>
        <w:t xml:space="preserve">How to </w:t>
      </w:r>
      <w:r>
        <w:rPr>
          <w:spacing w:val="-3"/>
          <w:w w:val="95"/>
        </w:rPr>
        <w:t xml:space="preserve">apply: </w:t>
      </w:r>
    </w:p>
    <w:p w14:paraId="3653D1E5" w14:textId="28953B7B" w:rsidR="00EC70CD" w:rsidRDefault="00923200" w:rsidP="00C9139A">
      <w:pPr>
        <w:pStyle w:val="Heading1"/>
        <w:ind w:right="2400"/>
        <w:rPr>
          <w:spacing w:val="-3"/>
          <w:w w:val="95"/>
        </w:rPr>
      </w:pPr>
      <w:hyperlink r:id="rId5" w:history="1">
        <w:r w:rsidR="00C9139A" w:rsidRPr="007411BF">
          <w:rPr>
            <w:rStyle w:val="Hyperlink"/>
            <w:rFonts w:eastAsia="Times New Roman" w:cstheme="minorHAnsi"/>
          </w:rPr>
          <w:t>https://ugresearch.udel.edu/PUB_Program.aspx</w:t>
        </w:r>
      </w:hyperlink>
    </w:p>
    <w:p w14:paraId="48A80E24" w14:textId="717F3DE1" w:rsidR="00EC70CD" w:rsidRDefault="00EC70CD" w:rsidP="00C9139A">
      <w:pPr>
        <w:pStyle w:val="Heading1"/>
        <w:ind w:right="8083"/>
        <w:rPr>
          <w:b w:val="0"/>
        </w:rPr>
      </w:pPr>
    </w:p>
    <w:sectPr w:rsidR="00EC70CD">
      <w:pgSz w:w="12240" w:h="15840"/>
      <w:pgMar w:top="14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441"/>
    <w:multiLevelType w:val="hybridMultilevel"/>
    <w:tmpl w:val="79F2A34A"/>
    <w:lvl w:ilvl="0" w:tplc="EBE6775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5DE2FE60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4C642A84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7D6E6A8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6EA29746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DDBE528C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B300FF6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9600998"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509CC152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D"/>
    <w:rsid w:val="00923200"/>
    <w:rsid w:val="00C9139A"/>
    <w:rsid w:val="00E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6B997"/>
  <w15:docId w15:val="{244C30FC-4096-9E4A-BF70-F1A47888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94"/>
    </w:pPr>
  </w:style>
  <w:style w:type="character" w:styleId="Hyperlink">
    <w:name w:val="Hyperlink"/>
    <w:basedOn w:val="DefaultParagraphFont"/>
    <w:uiPriority w:val="99"/>
    <w:unhideWhenUsed/>
    <w:rsid w:val="00C913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39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gresearch.udel.edu/PUB_Program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2020-05-11T17:44:00Z</dcterms:created>
  <dcterms:modified xsi:type="dcterms:W3CDTF">2020-05-11T17:44:00Z</dcterms:modified>
</cp:coreProperties>
</file>